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68993" w14:textId="45DE9D8D" w:rsidR="00B3654C" w:rsidRPr="00736CA9" w:rsidRDefault="00E018AE" w:rsidP="009C42F0">
      <w:pPr>
        <w:pStyle w:val="05ARTICLENiv1-TexteCar"/>
        <w:spacing w:after="0" w:line="24" w:lineRule="atLeast"/>
        <w:jc w:val="center"/>
        <w:rPr>
          <w:rFonts w:ascii="Century Gothic" w:hAnsi="Century Gothic"/>
          <w:b/>
          <w:sz w:val="24"/>
          <w:u w:val="single"/>
        </w:rPr>
      </w:pPr>
      <w:r w:rsidRPr="00736CA9">
        <w:rPr>
          <w:rFonts w:ascii="Century Gothic" w:hAnsi="Century Gothic"/>
          <w:b/>
          <w:sz w:val="24"/>
          <w:u w:val="single"/>
        </w:rPr>
        <w:t>ANNEXE</w:t>
      </w:r>
      <w:r w:rsidR="00B3654C" w:rsidRPr="00736CA9">
        <w:rPr>
          <w:rFonts w:ascii="Century Gothic" w:hAnsi="Century Gothic"/>
          <w:b/>
          <w:sz w:val="24"/>
          <w:u w:val="single"/>
        </w:rPr>
        <w:t xml:space="preserve"> N°1</w:t>
      </w:r>
      <w:r w:rsidRPr="00736CA9">
        <w:rPr>
          <w:rFonts w:ascii="Century Gothic" w:hAnsi="Century Gothic"/>
          <w:b/>
          <w:sz w:val="24"/>
          <w:u w:val="single"/>
        </w:rPr>
        <w:t xml:space="preserve"> AU C</w:t>
      </w:r>
      <w:r w:rsidR="00B3654C" w:rsidRPr="00736CA9">
        <w:rPr>
          <w:rFonts w:ascii="Century Gothic" w:hAnsi="Century Gothic"/>
          <w:b/>
          <w:sz w:val="24"/>
          <w:u w:val="single"/>
        </w:rPr>
        <w:t>AHIER DES CLAUSES</w:t>
      </w:r>
      <w:r w:rsidR="006116A9" w:rsidRPr="00736CA9">
        <w:rPr>
          <w:rFonts w:ascii="Century Gothic" w:hAnsi="Century Gothic"/>
          <w:b/>
          <w:sz w:val="24"/>
          <w:u w:val="single"/>
        </w:rPr>
        <w:t xml:space="preserve"> ADMINISTRATIVES</w:t>
      </w:r>
      <w:r w:rsidR="00B3654C" w:rsidRPr="00736CA9">
        <w:rPr>
          <w:rFonts w:ascii="Century Gothic" w:hAnsi="Century Gothic"/>
          <w:b/>
          <w:sz w:val="24"/>
          <w:u w:val="single"/>
        </w:rPr>
        <w:t xml:space="preserve"> PARTICULIERES</w:t>
      </w:r>
    </w:p>
    <w:p w14:paraId="655CEB07" w14:textId="39DF4131" w:rsidR="0055605F" w:rsidRPr="00736CA9" w:rsidRDefault="0055605F" w:rsidP="009C42F0">
      <w:pPr>
        <w:pStyle w:val="05ARTICLENiv1-TexteCar"/>
        <w:spacing w:after="0" w:line="24" w:lineRule="atLeast"/>
        <w:jc w:val="center"/>
        <w:rPr>
          <w:rFonts w:ascii="Century Gothic" w:hAnsi="Century Gothic"/>
          <w:b/>
          <w:sz w:val="24"/>
          <w:u w:val="single"/>
        </w:rPr>
      </w:pPr>
    </w:p>
    <w:p w14:paraId="44D4D502" w14:textId="77777777" w:rsidR="0055605F" w:rsidRPr="00736CA9" w:rsidRDefault="0055605F" w:rsidP="009C42F0">
      <w:pPr>
        <w:pStyle w:val="05ARTICLENiv1-TexteCar"/>
        <w:spacing w:after="0" w:line="24" w:lineRule="atLeast"/>
        <w:jc w:val="center"/>
        <w:rPr>
          <w:rFonts w:ascii="Century Gothic" w:hAnsi="Century Gothic"/>
          <w:b/>
          <w:sz w:val="24"/>
          <w:u w:val="single"/>
        </w:rPr>
      </w:pPr>
    </w:p>
    <w:p w14:paraId="0F7888CC" w14:textId="162F990F" w:rsidR="00E018AE" w:rsidRPr="00E018AE" w:rsidRDefault="00E018AE" w:rsidP="009C42F0">
      <w:pPr>
        <w:pStyle w:val="05ARTICLENiv1-TexteCar"/>
        <w:spacing w:after="0" w:line="24" w:lineRule="atLeast"/>
        <w:jc w:val="center"/>
        <w:rPr>
          <w:b/>
          <w:sz w:val="24"/>
          <w:u w:val="single"/>
        </w:rPr>
      </w:pPr>
      <w:r w:rsidRPr="00736CA9">
        <w:rPr>
          <w:rFonts w:ascii="Century Gothic" w:hAnsi="Century Gothic"/>
          <w:b/>
          <w:sz w:val="24"/>
          <w:u w:val="single"/>
        </w:rPr>
        <w:t>Contenu des éléments de mission</w:t>
      </w:r>
      <w:r w:rsidR="0055605F" w:rsidRPr="00736CA9">
        <w:rPr>
          <w:rFonts w:ascii="Century Gothic" w:hAnsi="Century Gothic"/>
          <w:b/>
          <w:sz w:val="24"/>
          <w:u w:val="single"/>
        </w:rPr>
        <w:t xml:space="preserve"> de Maîtrise d’œuvre</w:t>
      </w:r>
      <w:r w:rsidR="00400AB5">
        <w:rPr>
          <w:b/>
          <w:sz w:val="24"/>
          <w:u w:val="single"/>
        </w:rPr>
        <w:t xml:space="preserve"> </w:t>
      </w:r>
    </w:p>
    <w:p w14:paraId="1E24BD06" w14:textId="77777777" w:rsidR="00E018AE" w:rsidRDefault="00E018AE" w:rsidP="009C42F0">
      <w:pPr>
        <w:pStyle w:val="05ARTICLENiv1-TexteCar"/>
        <w:spacing w:after="0" w:line="24" w:lineRule="atLeast"/>
        <w:rPr>
          <w:b/>
          <w:sz w:val="20"/>
          <w:u w:val="single"/>
        </w:rPr>
      </w:pPr>
    </w:p>
    <w:p w14:paraId="02744A87" w14:textId="77777777" w:rsidR="00E018AE" w:rsidRDefault="00E018AE" w:rsidP="009C42F0">
      <w:pPr>
        <w:pStyle w:val="05ARTICLENiv1-TexteCar"/>
        <w:spacing w:after="0" w:line="24" w:lineRule="atLeast"/>
        <w:rPr>
          <w:b/>
          <w:sz w:val="20"/>
          <w:u w:val="single"/>
        </w:rPr>
      </w:pPr>
    </w:p>
    <w:p w14:paraId="3D608C1C" w14:textId="5F684866" w:rsidR="00325C62" w:rsidRPr="00325C62" w:rsidRDefault="00551324" w:rsidP="008358A6">
      <w:pPr>
        <w:pStyle w:val="05ARTICLENiv1-TexteCar"/>
        <w:spacing w:after="0" w:line="24" w:lineRule="atLeast"/>
        <w:jc w:val="center"/>
        <w:rPr>
          <w:b/>
          <w:color w:val="00B050"/>
          <w:sz w:val="20"/>
          <w:u w:val="single"/>
        </w:rPr>
      </w:pPr>
      <w:r>
        <w:rPr>
          <w:b/>
          <w:color w:val="FF0000"/>
          <w:sz w:val="20"/>
          <w:u w:val="single"/>
        </w:rPr>
        <w:t>Version 2 suite aux séances de négociation</w:t>
      </w:r>
    </w:p>
    <w:p w14:paraId="51AB5B53" w14:textId="77777777" w:rsidR="008358A6" w:rsidRPr="00474259" w:rsidRDefault="008358A6" w:rsidP="00474259">
      <w:pPr>
        <w:pStyle w:val="05ARTICLENiv1-TexteCar"/>
        <w:spacing w:after="0" w:line="24" w:lineRule="atLeast"/>
        <w:jc w:val="center"/>
        <w:rPr>
          <w:b/>
          <w:color w:val="FF0000"/>
          <w:sz w:val="20"/>
          <w:u w:val="single"/>
        </w:rPr>
      </w:pPr>
    </w:p>
    <w:p w14:paraId="568C594D" w14:textId="77777777" w:rsidR="00F41757" w:rsidRPr="00D73101" w:rsidRDefault="00F41757" w:rsidP="009C42F0">
      <w:pPr>
        <w:pStyle w:val="05ARTICLENiv1-TexteCar"/>
        <w:spacing w:after="0" w:line="24" w:lineRule="atLeast"/>
        <w:rPr>
          <w:b/>
          <w:sz w:val="22"/>
          <w:szCs w:val="22"/>
          <w:u w:val="single"/>
        </w:rPr>
      </w:pPr>
    </w:p>
    <w:p w14:paraId="614AC52C" w14:textId="77777777" w:rsidR="00F41757" w:rsidRPr="00D73101" w:rsidRDefault="00F41757" w:rsidP="009C42F0">
      <w:pPr>
        <w:pStyle w:val="05ARTICLENiv1-TexteCar"/>
        <w:spacing w:after="0" w:line="24" w:lineRule="atLeast"/>
        <w:rPr>
          <w:b/>
          <w:sz w:val="22"/>
          <w:szCs w:val="22"/>
          <w:u w:val="single"/>
        </w:rPr>
      </w:pPr>
    </w:p>
    <w:p w14:paraId="1133884D" w14:textId="3B067EE9" w:rsidR="00017FF9" w:rsidRPr="00D73101" w:rsidRDefault="00F41757">
      <w:pPr>
        <w:pStyle w:val="TM1"/>
        <w:tabs>
          <w:tab w:val="left" w:pos="440"/>
          <w:tab w:val="right" w:leader="dot" w:pos="9062"/>
        </w:tabs>
        <w:rPr>
          <w:rFonts w:eastAsiaTheme="minorEastAsia"/>
          <w:b w:val="0"/>
          <w:bCs w:val="0"/>
          <w:caps w:val="0"/>
          <w:noProof/>
          <w:kern w:val="2"/>
          <w:sz w:val="22"/>
          <w:szCs w:val="22"/>
          <w:lang w:eastAsia="fr-FR"/>
          <w14:ligatures w14:val="standardContextual"/>
        </w:rPr>
      </w:pPr>
      <w:r w:rsidRPr="00D73101">
        <w:rPr>
          <w:sz w:val="22"/>
          <w:szCs w:val="22"/>
        </w:rPr>
        <w:fldChar w:fldCharType="begin"/>
      </w:r>
      <w:r w:rsidRPr="00D73101">
        <w:rPr>
          <w:sz w:val="22"/>
          <w:szCs w:val="22"/>
        </w:rPr>
        <w:instrText xml:space="preserve"> TOC \o "1-1" \h \z \u </w:instrText>
      </w:r>
      <w:r w:rsidRPr="00D73101">
        <w:rPr>
          <w:sz w:val="22"/>
          <w:szCs w:val="22"/>
        </w:rPr>
        <w:fldChar w:fldCharType="separate"/>
      </w:r>
      <w:hyperlink w:anchor="_Toc150878488"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LES ETUDES D’AVANT-PROJET DETAILLE (APD)</w:t>
        </w:r>
        <w:r w:rsidR="00017FF9" w:rsidRPr="00D73101">
          <w:rPr>
            <w:noProof/>
            <w:webHidden/>
            <w:sz w:val="22"/>
            <w:szCs w:val="22"/>
          </w:rPr>
          <w:tab/>
        </w:r>
        <w:r w:rsidR="00017FF9" w:rsidRPr="00D73101">
          <w:rPr>
            <w:noProof/>
            <w:webHidden/>
            <w:sz w:val="22"/>
            <w:szCs w:val="22"/>
          </w:rPr>
          <w:fldChar w:fldCharType="begin"/>
        </w:r>
        <w:r w:rsidR="00017FF9" w:rsidRPr="00D73101">
          <w:rPr>
            <w:noProof/>
            <w:webHidden/>
            <w:sz w:val="22"/>
            <w:szCs w:val="22"/>
          </w:rPr>
          <w:instrText xml:space="preserve"> PAGEREF _Toc150878488 \h </w:instrText>
        </w:r>
        <w:r w:rsidR="00017FF9" w:rsidRPr="00D73101">
          <w:rPr>
            <w:noProof/>
            <w:webHidden/>
            <w:sz w:val="22"/>
            <w:szCs w:val="22"/>
          </w:rPr>
        </w:r>
        <w:r w:rsidR="00017FF9" w:rsidRPr="00D73101">
          <w:rPr>
            <w:noProof/>
            <w:webHidden/>
            <w:sz w:val="22"/>
            <w:szCs w:val="22"/>
          </w:rPr>
          <w:fldChar w:fldCharType="separate"/>
        </w:r>
        <w:r w:rsidR="00017FF9" w:rsidRPr="00D73101">
          <w:rPr>
            <w:noProof/>
            <w:webHidden/>
            <w:sz w:val="22"/>
            <w:szCs w:val="22"/>
          </w:rPr>
          <w:t>2</w:t>
        </w:r>
        <w:r w:rsidR="00017FF9" w:rsidRPr="00D73101">
          <w:rPr>
            <w:noProof/>
            <w:webHidden/>
            <w:sz w:val="22"/>
            <w:szCs w:val="22"/>
          </w:rPr>
          <w:fldChar w:fldCharType="end"/>
        </w:r>
      </w:hyperlink>
    </w:p>
    <w:p w14:paraId="0100B3FD" w14:textId="41AC97BC" w:rsidR="00017FF9" w:rsidRPr="00D73101" w:rsidRDefault="00B7211C">
      <w:pPr>
        <w:pStyle w:val="TM1"/>
        <w:tabs>
          <w:tab w:val="left" w:pos="440"/>
          <w:tab w:val="right" w:leader="dot" w:pos="9062"/>
        </w:tabs>
        <w:rPr>
          <w:rFonts w:eastAsiaTheme="minorEastAsia"/>
          <w:b w:val="0"/>
          <w:bCs w:val="0"/>
          <w:caps w:val="0"/>
          <w:noProof/>
          <w:kern w:val="2"/>
          <w:sz w:val="22"/>
          <w:szCs w:val="22"/>
          <w:lang w:eastAsia="fr-FR"/>
          <w14:ligatures w14:val="standardContextual"/>
        </w:rPr>
      </w:pPr>
      <w:hyperlink w:anchor="_Toc150878489"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LES ETUDES DE PROJET (PRO)</w:t>
        </w:r>
        <w:r w:rsidR="00017FF9" w:rsidRPr="00D73101">
          <w:rPr>
            <w:noProof/>
            <w:webHidden/>
            <w:sz w:val="22"/>
            <w:szCs w:val="22"/>
          </w:rPr>
          <w:tab/>
        </w:r>
        <w:r w:rsidR="00017FF9" w:rsidRPr="00D73101">
          <w:rPr>
            <w:noProof/>
            <w:webHidden/>
            <w:sz w:val="22"/>
            <w:szCs w:val="22"/>
          </w:rPr>
          <w:fldChar w:fldCharType="begin"/>
        </w:r>
        <w:r w:rsidR="00017FF9" w:rsidRPr="00D73101">
          <w:rPr>
            <w:noProof/>
            <w:webHidden/>
            <w:sz w:val="22"/>
            <w:szCs w:val="22"/>
          </w:rPr>
          <w:instrText xml:space="preserve"> PAGEREF _Toc150878489 \h </w:instrText>
        </w:r>
        <w:r w:rsidR="00017FF9" w:rsidRPr="00D73101">
          <w:rPr>
            <w:noProof/>
            <w:webHidden/>
            <w:sz w:val="22"/>
            <w:szCs w:val="22"/>
          </w:rPr>
        </w:r>
        <w:r w:rsidR="00017FF9" w:rsidRPr="00D73101">
          <w:rPr>
            <w:noProof/>
            <w:webHidden/>
            <w:sz w:val="22"/>
            <w:szCs w:val="22"/>
          </w:rPr>
          <w:fldChar w:fldCharType="separate"/>
        </w:r>
        <w:r w:rsidR="00017FF9" w:rsidRPr="00D73101">
          <w:rPr>
            <w:noProof/>
            <w:webHidden/>
            <w:sz w:val="22"/>
            <w:szCs w:val="22"/>
          </w:rPr>
          <w:t>3</w:t>
        </w:r>
        <w:r w:rsidR="00017FF9" w:rsidRPr="00D73101">
          <w:rPr>
            <w:noProof/>
            <w:webHidden/>
            <w:sz w:val="22"/>
            <w:szCs w:val="22"/>
          </w:rPr>
          <w:fldChar w:fldCharType="end"/>
        </w:r>
      </w:hyperlink>
    </w:p>
    <w:p w14:paraId="1305A55D" w14:textId="56D2D93A" w:rsidR="00017FF9" w:rsidRPr="00D73101" w:rsidRDefault="00B7211C">
      <w:pPr>
        <w:pStyle w:val="TM1"/>
        <w:tabs>
          <w:tab w:val="left" w:pos="440"/>
          <w:tab w:val="right" w:leader="dot" w:pos="9062"/>
        </w:tabs>
        <w:rPr>
          <w:rFonts w:eastAsiaTheme="minorEastAsia"/>
          <w:b w:val="0"/>
          <w:bCs w:val="0"/>
          <w:caps w:val="0"/>
          <w:noProof/>
          <w:kern w:val="2"/>
          <w:sz w:val="22"/>
          <w:szCs w:val="22"/>
          <w:lang w:eastAsia="fr-FR"/>
          <w14:ligatures w14:val="standardContextual"/>
        </w:rPr>
      </w:pPr>
      <w:hyperlink w:anchor="_Toc150878490"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L’ASSISTANCE A LA PASSATION DES CONTRATS DE TRAVAUX (ACT)</w:t>
        </w:r>
        <w:r w:rsidR="00017FF9" w:rsidRPr="00D73101">
          <w:rPr>
            <w:noProof/>
            <w:webHidden/>
            <w:sz w:val="22"/>
            <w:szCs w:val="22"/>
          </w:rPr>
          <w:tab/>
        </w:r>
        <w:r w:rsidR="00017FF9" w:rsidRPr="00D73101">
          <w:rPr>
            <w:noProof/>
            <w:webHidden/>
            <w:sz w:val="22"/>
            <w:szCs w:val="22"/>
          </w:rPr>
          <w:fldChar w:fldCharType="begin"/>
        </w:r>
        <w:r w:rsidR="00017FF9" w:rsidRPr="00D73101">
          <w:rPr>
            <w:noProof/>
            <w:webHidden/>
            <w:sz w:val="22"/>
            <w:szCs w:val="22"/>
          </w:rPr>
          <w:instrText xml:space="preserve"> PAGEREF _Toc150878490 \h </w:instrText>
        </w:r>
        <w:r w:rsidR="00017FF9" w:rsidRPr="00D73101">
          <w:rPr>
            <w:noProof/>
            <w:webHidden/>
            <w:sz w:val="22"/>
            <w:szCs w:val="22"/>
          </w:rPr>
        </w:r>
        <w:r w:rsidR="00017FF9" w:rsidRPr="00D73101">
          <w:rPr>
            <w:noProof/>
            <w:webHidden/>
            <w:sz w:val="22"/>
            <w:szCs w:val="22"/>
          </w:rPr>
          <w:fldChar w:fldCharType="separate"/>
        </w:r>
        <w:r w:rsidR="00017FF9" w:rsidRPr="00D73101">
          <w:rPr>
            <w:noProof/>
            <w:webHidden/>
            <w:sz w:val="22"/>
            <w:szCs w:val="22"/>
          </w:rPr>
          <w:t>7</w:t>
        </w:r>
        <w:r w:rsidR="00017FF9" w:rsidRPr="00D73101">
          <w:rPr>
            <w:noProof/>
            <w:webHidden/>
            <w:sz w:val="22"/>
            <w:szCs w:val="22"/>
          </w:rPr>
          <w:fldChar w:fldCharType="end"/>
        </w:r>
      </w:hyperlink>
    </w:p>
    <w:p w14:paraId="5AA599F5" w14:textId="05FAFF3C" w:rsidR="00017FF9" w:rsidRPr="00D73101" w:rsidRDefault="00B7211C">
      <w:pPr>
        <w:pStyle w:val="TM1"/>
        <w:tabs>
          <w:tab w:val="left" w:pos="440"/>
          <w:tab w:val="right" w:leader="dot" w:pos="9062"/>
        </w:tabs>
        <w:rPr>
          <w:rFonts w:eastAsiaTheme="minorEastAsia"/>
          <w:b w:val="0"/>
          <w:bCs w:val="0"/>
          <w:caps w:val="0"/>
          <w:noProof/>
          <w:kern w:val="2"/>
          <w:sz w:val="22"/>
          <w:szCs w:val="22"/>
          <w:lang w:eastAsia="fr-FR"/>
          <w14:ligatures w14:val="standardContextual"/>
        </w:rPr>
      </w:pPr>
      <w:hyperlink w:anchor="_Toc150878491"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ETUDES D’EXECUTION PARTIELLES (DQE+CALENDRIER+SYN)</w:t>
        </w:r>
        <w:r w:rsidR="00017FF9" w:rsidRPr="00D73101">
          <w:rPr>
            <w:noProof/>
            <w:webHidden/>
            <w:sz w:val="22"/>
            <w:szCs w:val="22"/>
          </w:rPr>
          <w:tab/>
        </w:r>
        <w:r w:rsidR="00017FF9" w:rsidRPr="00D73101">
          <w:rPr>
            <w:noProof/>
            <w:webHidden/>
            <w:sz w:val="22"/>
            <w:szCs w:val="22"/>
          </w:rPr>
          <w:fldChar w:fldCharType="begin"/>
        </w:r>
        <w:r w:rsidR="00017FF9" w:rsidRPr="00D73101">
          <w:rPr>
            <w:noProof/>
            <w:webHidden/>
            <w:sz w:val="22"/>
            <w:szCs w:val="22"/>
          </w:rPr>
          <w:instrText xml:space="preserve"> PAGEREF _Toc150878491 \h </w:instrText>
        </w:r>
        <w:r w:rsidR="00017FF9" w:rsidRPr="00D73101">
          <w:rPr>
            <w:noProof/>
            <w:webHidden/>
            <w:sz w:val="22"/>
            <w:szCs w:val="22"/>
          </w:rPr>
        </w:r>
        <w:r w:rsidR="00017FF9" w:rsidRPr="00D73101">
          <w:rPr>
            <w:noProof/>
            <w:webHidden/>
            <w:sz w:val="22"/>
            <w:szCs w:val="22"/>
          </w:rPr>
          <w:fldChar w:fldCharType="separate"/>
        </w:r>
        <w:r w:rsidR="00017FF9" w:rsidRPr="00D73101">
          <w:rPr>
            <w:noProof/>
            <w:webHidden/>
            <w:sz w:val="22"/>
            <w:szCs w:val="22"/>
          </w:rPr>
          <w:t>10</w:t>
        </w:r>
        <w:r w:rsidR="00017FF9" w:rsidRPr="00D73101">
          <w:rPr>
            <w:noProof/>
            <w:webHidden/>
            <w:sz w:val="22"/>
            <w:szCs w:val="22"/>
          </w:rPr>
          <w:fldChar w:fldCharType="end"/>
        </w:r>
      </w:hyperlink>
    </w:p>
    <w:p w14:paraId="1E1021B0" w14:textId="07830543" w:rsidR="00017FF9" w:rsidRPr="00D73101" w:rsidRDefault="00B7211C">
      <w:pPr>
        <w:pStyle w:val="TM1"/>
        <w:tabs>
          <w:tab w:val="left" w:pos="440"/>
          <w:tab w:val="right" w:leader="dot" w:pos="9062"/>
        </w:tabs>
        <w:rPr>
          <w:rFonts w:eastAsiaTheme="minorEastAsia"/>
          <w:b w:val="0"/>
          <w:bCs w:val="0"/>
          <w:caps w:val="0"/>
          <w:noProof/>
          <w:kern w:val="2"/>
          <w:sz w:val="22"/>
          <w:szCs w:val="22"/>
          <w:lang w:eastAsia="fr-FR"/>
          <w14:ligatures w14:val="standardContextual"/>
        </w:rPr>
      </w:pPr>
      <w:hyperlink w:anchor="_Toc150878492"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LE VISA DES ETUDES D’EXECUTION REALISEES PAR LES ENTREPRISES (VISA)</w:t>
        </w:r>
        <w:r w:rsidR="00017FF9" w:rsidRPr="00D73101">
          <w:rPr>
            <w:noProof/>
            <w:webHidden/>
            <w:sz w:val="22"/>
            <w:szCs w:val="22"/>
          </w:rPr>
          <w:tab/>
        </w:r>
        <w:r w:rsidR="00017FF9" w:rsidRPr="00D73101">
          <w:rPr>
            <w:noProof/>
            <w:webHidden/>
            <w:sz w:val="22"/>
            <w:szCs w:val="22"/>
          </w:rPr>
          <w:fldChar w:fldCharType="begin"/>
        </w:r>
        <w:r w:rsidR="00017FF9" w:rsidRPr="00D73101">
          <w:rPr>
            <w:noProof/>
            <w:webHidden/>
            <w:sz w:val="22"/>
            <w:szCs w:val="22"/>
          </w:rPr>
          <w:instrText xml:space="preserve"> PAGEREF _Toc150878492 \h </w:instrText>
        </w:r>
        <w:r w:rsidR="00017FF9" w:rsidRPr="00D73101">
          <w:rPr>
            <w:noProof/>
            <w:webHidden/>
            <w:sz w:val="22"/>
            <w:szCs w:val="22"/>
          </w:rPr>
        </w:r>
        <w:r w:rsidR="00017FF9" w:rsidRPr="00D73101">
          <w:rPr>
            <w:noProof/>
            <w:webHidden/>
            <w:sz w:val="22"/>
            <w:szCs w:val="22"/>
          </w:rPr>
          <w:fldChar w:fldCharType="separate"/>
        </w:r>
        <w:r w:rsidR="00017FF9" w:rsidRPr="00D73101">
          <w:rPr>
            <w:noProof/>
            <w:webHidden/>
            <w:sz w:val="22"/>
            <w:szCs w:val="22"/>
          </w:rPr>
          <w:t>10</w:t>
        </w:r>
        <w:r w:rsidR="00017FF9" w:rsidRPr="00D73101">
          <w:rPr>
            <w:noProof/>
            <w:webHidden/>
            <w:sz w:val="22"/>
            <w:szCs w:val="22"/>
          </w:rPr>
          <w:fldChar w:fldCharType="end"/>
        </w:r>
      </w:hyperlink>
    </w:p>
    <w:p w14:paraId="6BE91847" w14:textId="74B5FC06" w:rsidR="00017FF9" w:rsidRPr="00D73101" w:rsidRDefault="00B7211C">
      <w:pPr>
        <w:pStyle w:val="TM1"/>
        <w:tabs>
          <w:tab w:val="left" w:pos="440"/>
          <w:tab w:val="right" w:leader="dot" w:pos="9062"/>
        </w:tabs>
        <w:rPr>
          <w:rFonts w:eastAsiaTheme="minorEastAsia"/>
          <w:b w:val="0"/>
          <w:bCs w:val="0"/>
          <w:caps w:val="0"/>
          <w:noProof/>
          <w:kern w:val="2"/>
          <w:sz w:val="22"/>
          <w:szCs w:val="22"/>
          <w:lang w:eastAsia="fr-FR"/>
          <w14:ligatures w14:val="standardContextual"/>
        </w:rPr>
      </w:pPr>
      <w:hyperlink w:anchor="_Toc150878493"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LA DIRECTION DE L’EXECUTION DES CONTRATS DE TRAVAUX (DET)</w:t>
        </w:r>
        <w:r w:rsidR="00017FF9" w:rsidRPr="00D73101">
          <w:rPr>
            <w:noProof/>
            <w:webHidden/>
            <w:sz w:val="22"/>
            <w:szCs w:val="22"/>
          </w:rPr>
          <w:tab/>
        </w:r>
        <w:r w:rsidR="00017FF9" w:rsidRPr="00D73101">
          <w:rPr>
            <w:noProof/>
            <w:webHidden/>
            <w:sz w:val="22"/>
            <w:szCs w:val="22"/>
          </w:rPr>
          <w:fldChar w:fldCharType="begin"/>
        </w:r>
        <w:r w:rsidR="00017FF9" w:rsidRPr="00D73101">
          <w:rPr>
            <w:noProof/>
            <w:webHidden/>
            <w:sz w:val="22"/>
            <w:szCs w:val="22"/>
          </w:rPr>
          <w:instrText xml:space="preserve"> PAGEREF _Toc150878493 \h </w:instrText>
        </w:r>
        <w:r w:rsidR="00017FF9" w:rsidRPr="00D73101">
          <w:rPr>
            <w:noProof/>
            <w:webHidden/>
            <w:sz w:val="22"/>
            <w:szCs w:val="22"/>
          </w:rPr>
        </w:r>
        <w:r w:rsidR="00017FF9" w:rsidRPr="00D73101">
          <w:rPr>
            <w:noProof/>
            <w:webHidden/>
            <w:sz w:val="22"/>
            <w:szCs w:val="22"/>
          </w:rPr>
          <w:fldChar w:fldCharType="separate"/>
        </w:r>
        <w:r w:rsidR="00017FF9" w:rsidRPr="00D73101">
          <w:rPr>
            <w:noProof/>
            <w:webHidden/>
            <w:sz w:val="22"/>
            <w:szCs w:val="22"/>
          </w:rPr>
          <w:t>10</w:t>
        </w:r>
        <w:r w:rsidR="00017FF9" w:rsidRPr="00D73101">
          <w:rPr>
            <w:noProof/>
            <w:webHidden/>
            <w:sz w:val="22"/>
            <w:szCs w:val="22"/>
          </w:rPr>
          <w:fldChar w:fldCharType="end"/>
        </w:r>
      </w:hyperlink>
    </w:p>
    <w:p w14:paraId="68555699" w14:textId="4AD72913" w:rsidR="00017FF9" w:rsidRPr="00D73101" w:rsidRDefault="00B7211C">
      <w:pPr>
        <w:pStyle w:val="TM1"/>
        <w:tabs>
          <w:tab w:val="left" w:pos="440"/>
          <w:tab w:val="right" w:leader="dot" w:pos="9062"/>
        </w:tabs>
        <w:rPr>
          <w:rFonts w:eastAsiaTheme="minorEastAsia"/>
          <w:b w:val="0"/>
          <w:bCs w:val="0"/>
          <w:caps w:val="0"/>
          <w:noProof/>
          <w:kern w:val="2"/>
          <w:sz w:val="22"/>
          <w:szCs w:val="22"/>
          <w:lang w:eastAsia="fr-FR"/>
          <w14:ligatures w14:val="standardContextual"/>
        </w:rPr>
      </w:pPr>
      <w:hyperlink w:anchor="_Toc150878494"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L’ASSISTANCE LORS DES OPERATIONS DE RECEPTION ET PENDANT LA PERIODE DE GARANTIE DE PARFAIT ACHEVEMENT (AOR)</w:t>
        </w:r>
        <w:r w:rsidR="00017FF9" w:rsidRPr="00D73101">
          <w:rPr>
            <w:noProof/>
            <w:webHidden/>
            <w:sz w:val="22"/>
            <w:szCs w:val="22"/>
          </w:rPr>
          <w:tab/>
        </w:r>
        <w:r w:rsidR="00017FF9" w:rsidRPr="00D73101">
          <w:rPr>
            <w:noProof/>
            <w:webHidden/>
            <w:sz w:val="22"/>
            <w:szCs w:val="22"/>
          </w:rPr>
          <w:fldChar w:fldCharType="begin"/>
        </w:r>
        <w:r w:rsidR="00017FF9" w:rsidRPr="00D73101">
          <w:rPr>
            <w:noProof/>
            <w:webHidden/>
            <w:sz w:val="22"/>
            <w:szCs w:val="22"/>
          </w:rPr>
          <w:instrText xml:space="preserve"> PAGEREF _Toc150878494 \h </w:instrText>
        </w:r>
        <w:r w:rsidR="00017FF9" w:rsidRPr="00D73101">
          <w:rPr>
            <w:noProof/>
            <w:webHidden/>
            <w:sz w:val="22"/>
            <w:szCs w:val="22"/>
          </w:rPr>
        </w:r>
        <w:r w:rsidR="00017FF9" w:rsidRPr="00D73101">
          <w:rPr>
            <w:noProof/>
            <w:webHidden/>
            <w:sz w:val="22"/>
            <w:szCs w:val="22"/>
          </w:rPr>
          <w:fldChar w:fldCharType="separate"/>
        </w:r>
        <w:r w:rsidR="00017FF9" w:rsidRPr="00D73101">
          <w:rPr>
            <w:noProof/>
            <w:webHidden/>
            <w:sz w:val="22"/>
            <w:szCs w:val="22"/>
          </w:rPr>
          <w:t>13</w:t>
        </w:r>
        <w:r w:rsidR="00017FF9" w:rsidRPr="00D73101">
          <w:rPr>
            <w:noProof/>
            <w:webHidden/>
            <w:sz w:val="22"/>
            <w:szCs w:val="22"/>
          </w:rPr>
          <w:fldChar w:fldCharType="end"/>
        </w:r>
      </w:hyperlink>
    </w:p>
    <w:p w14:paraId="2CE820B2" w14:textId="4DD24620" w:rsidR="00017FF9" w:rsidRPr="00D73101" w:rsidRDefault="00B7211C">
      <w:pPr>
        <w:pStyle w:val="TM1"/>
        <w:tabs>
          <w:tab w:val="left" w:pos="440"/>
          <w:tab w:val="right" w:leader="dot" w:pos="9062"/>
        </w:tabs>
        <w:rPr>
          <w:rFonts w:eastAsiaTheme="minorEastAsia"/>
          <w:b w:val="0"/>
          <w:bCs w:val="0"/>
          <w:caps w:val="0"/>
          <w:noProof/>
          <w:kern w:val="2"/>
          <w:sz w:val="22"/>
          <w:szCs w:val="22"/>
          <w:lang w:eastAsia="fr-FR"/>
          <w14:ligatures w14:val="standardContextual"/>
        </w:rPr>
      </w:pPr>
      <w:hyperlink w:anchor="_Toc150878495" w:history="1">
        <w:r w:rsidR="00017FF9" w:rsidRPr="00D73101">
          <w:rPr>
            <w:rStyle w:val="Lienhypertexte"/>
            <w:rFonts w:ascii="Wingdings" w:hAnsi="Wingdings"/>
            <w:noProof/>
            <w:sz w:val="22"/>
            <w:szCs w:val="22"/>
          </w:rPr>
          <w:t></w:t>
        </w:r>
        <w:r w:rsidR="00017FF9" w:rsidRPr="00D73101">
          <w:rPr>
            <w:rFonts w:eastAsiaTheme="minorEastAsia"/>
            <w:b w:val="0"/>
            <w:bCs w:val="0"/>
            <w:caps w:val="0"/>
            <w:noProof/>
            <w:kern w:val="2"/>
            <w:sz w:val="22"/>
            <w:szCs w:val="22"/>
            <w:lang w:eastAsia="fr-FR"/>
            <w14:ligatures w14:val="standardContextual"/>
          </w:rPr>
          <w:tab/>
        </w:r>
        <w:r w:rsidR="00017FF9" w:rsidRPr="00D73101">
          <w:rPr>
            <w:rStyle w:val="Lienhypertexte"/>
            <w:rFonts w:ascii="Century Gothic" w:hAnsi="Century Gothic"/>
            <w:noProof/>
            <w:sz w:val="22"/>
            <w:szCs w:val="22"/>
          </w:rPr>
          <w:t>LA MISSION ORDONNANCEMENT, PILOTAGE ET COORDINATION (OPC)</w:t>
        </w:r>
        <w:r w:rsidR="00017FF9" w:rsidRPr="00D73101">
          <w:rPr>
            <w:rFonts w:ascii="Century Gothic" w:hAnsi="Century Gothic"/>
            <w:noProof/>
            <w:webHidden/>
            <w:sz w:val="22"/>
            <w:szCs w:val="22"/>
          </w:rPr>
          <w:tab/>
        </w:r>
        <w:r w:rsidR="00017FF9" w:rsidRPr="00D73101">
          <w:rPr>
            <w:rFonts w:ascii="Century Gothic" w:hAnsi="Century Gothic"/>
            <w:noProof/>
            <w:webHidden/>
            <w:sz w:val="22"/>
            <w:szCs w:val="22"/>
          </w:rPr>
          <w:fldChar w:fldCharType="begin"/>
        </w:r>
        <w:r w:rsidR="00017FF9" w:rsidRPr="00D73101">
          <w:rPr>
            <w:rFonts w:ascii="Century Gothic" w:hAnsi="Century Gothic"/>
            <w:noProof/>
            <w:webHidden/>
            <w:sz w:val="22"/>
            <w:szCs w:val="22"/>
          </w:rPr>
          <w:instrText xml:space="preserve"> PAGEREF _Toc150878495 \h </w:instrText>
        </w:r>
        <w:r w:rsidR="00017FF9" w:rsidRPr="00D73101">
          <w:rPr>
            <w:rFonts w:ascii="Century Gothic" w:hAnsi="Century Gothic"/>
            <w:noProof/>
            <w:webHidden/>
            <w:sz w:val="22"/>
            <w:szCs w:val="22"/>
          </w:rPr>
        </w:r>
        <w:r w:rsidR="00017FF9" w:rsidRPr="00D73101">
          <w:rPr>
            <w:rFonts w:ascii="Century Gothic" w:hAnsi="Century Gothic"/>
            <w:noProof/>
            <w:webHidden/>
            <w:sz w:val="22"/>
            <w:szCs w:val="22"/>
          </w:rPr>
          <w:fldChar w:fldCharType="separate"/>
        </w:r>
        <w:r w:rsidR="00017FF9" w:rsidRPr="00D73101">
          <w:rPr>
            <w:rFonts w:ascii="Century Gothic" w:hAnsi="Century Gothic"/>
            <w:noProof/>
            <w:webHidden/>
            <w:sz w:val="22"/>
            <w:szCs w:val="22"/>
          </w:rPr>
          <w:t>18</w:t>
        </w:r>
        <w:r w:rsidR="00017FF9" w:rsidRPr="00D73101">
          <w:rPr>
            <w:rFonts w:ascii="Century Gothic" w:hAnsi="Century Gothic"/>
            <w:noProof/>
            <w:webHidden/>
            <w:sz w:val="22"/>
            <w:szCs w:val="22"/>
          </w:rPr>
          <w:fldChar w:fldCharType="end"/>
        </w:r>
      </w:hyperlink>
    </w:p>
    <w:p w14:paraId="1C735CDC" w14:textId="603B22D4" w:rsidR="00A21B9F" w:rsidRDefault="00F41757" w:rsidP="00EF7AF6">
      <w:pPr>
        <w:pStyle w:val="TABNIVEAU1"/>
        <w:numPr>
          <w:ilvl w:val="0"/>
          <w:numId w:val="0"/>
        </w:numPr>
        <w:spacing w:after="0"/>
        <w:rPr>
          <w:sz w:val="20"/>
        </w:rPr>
      </w:pPr>
      <w:r w:rsidRPr="00D73101">
        <w:rPr>
          <w:sz w:val="22"/>
          <w:szCs w:val="22"/>
        </w:rPr>
        <w:fldChar w:fldCharType="end"/>
      </w:r>
    </w:p>
    <w:p w14:paraId="10BE1B86" w14:textId="123470C0" w:rsidR="000F3210" w:rsidRDefault="000F3210" w:rsidP="001D668A">
      <w:pPr>
        <w:spacing w:after="0" w:line="240" w:lineRule="auto"/>
        <w:rPr>
          <w:rFonts w:ascii="Wingdings" w:eastAsia="Times New Roman" w:hAnsi="Wingdings" w:cs="Times New Roman"/>
          <w:spacing w:val="-6"/>
          <w:sz w:val="20"/>
          <w:szCs w:val="20"/>
          <w:highlight w:val="lightGray"/>
          <w:lang w:eastAsia="fr-FR"/>
        </w:rPr>
      </w:pPr>
      <w:r>
        <w:rPr>
          <w:rFonts w:ascii="Wingdings" w:hAnsi="Wingdings"/>
          <w:b/>
          <w:i/>
          <w:highlight w:val="lightGray"/>
        </w:rPr>
        <w:br w:type="page"/>
      </w:r>
    </w:p>
    <w:p w14:paraId="4A01DE13" w14:textId="32FDD3B2" w:rsidR="00551324" w:rsidRPr="00551324" w:rsidRDefault="00551324" w:rsidP="00551324">
      <w:pPr>
        <w:pStyle w:val="Titre1"/>
        <w:rPr>
          <w:rFonts w:ascii="Century Gothic" w:hAnsi="Century Gothic"/>
          <w:highlight w:val="yellow"/>
        </w:rPr>
      </w:pPr>
      <w:bookmarkStart w:id="0" w:name="LEGIARTI000006822112"/>
      <w:bookmarkEnd w:id="0"/>
      <w:r w:rsidRPr="00551324">
        <w:rPr>
          <w:rFonts w:ascii="Century Gothic" w:hAnsi="Century Gothic"/>
          <w:highlight w:val="yellow"/>
        </w:rPr>
        <w:lastRenderedPageBreak/>
        <w:t>Mise à jour de l’APS :</w:t>
      </w:r>
    </w:p>
    <w:p w14:paraId="5292FA4E" w14:textId="77777777" w:rsidR="00551324" w:rsidRPr="00551324" w:rsidRDefault="00551324" w:rsidP="00551324">
      <w:pPr>
        <w:spacing w:after="0" w:line="24" w:lineRule="atLeast"/>
        <w:rPr>
          <w:rFonts w:ascii="Century Gothic" w:eastAsia="Times New Roman" w:hAnsi="Century Gothic" w:cs="Times New Roman"/>
          <w:sz w:val="20"/>
          <w:szCs w:val="20"/>
          <w:highlight w:val="yellow"/>
          <w:lang w:eastAsia="fr-FR"/>
        </w:rPr>
      </w:pPr>
    </w:p>
    <w:p w14:paraId="3138021F" w14:textId="48A08ECC" w:rsidR="00551324" w:rsidRDefault="00551324" w:rsidP="00551324">
      <w:pPr>
        <w:spacing w:after="0" w:line="24" w:lineRule="atLeast"/>
        <w:rPr>
          <w:rFonts w:ascii="Century Gothic" w:eastAsia="Times New Roman" w:hAnsi="Century Gothic" w:cs="Times New Roman"/>
          <w:sz w:val="20"/>
          <w:szCs w:val="20"/>
          <w:lang w:eastAsia="fr-FR"/>
        </w:rPr>
      </w:pPr>
      <w:r w:rsidRPr="00551324">
        <w:rPr>
          <w:rFonts w:ascii="Century Gothic" w:eastAsia="Times New Roman" w:hAnsi="Century Gothic" w:cs="Times New Roman"/>
          <w:sz w:val="20"/>
          <w:szCs w:val="20"/>
          <w:highlight w:val="yellow"/>
          <w:lang w:eastAsia="fr-FR"/>
        </w:rPr>
        <w:t>Dès la notification du marché, le maître d’œuvre communiquera la liste des investigations complémentaires au regard des documents portés à sa connaissance. La mise au point de l’APS d’une durée de 4 semaines doit permettre au maître d’œuvre de parfaire la connaissance du bâtiment avant le démarrage de l’APD.</w:t>
      </w:r>
      <w:r w:rsidRPr="00551324">
        <w:rPr>
          <w:rFonts w:ascii="Century Gothic" w:eastAsia="Times New Roman" w:hAnsi="Century Gothic" w:cs="Times New Roman"/>
          <w:sz w:val="20"/>
          <w:szCs w:val="20"/>
          <w:lang w:eastAsia="fr-FR"/>
        </w:rPr>
        <w:t xml:space="preserve"> </w:t>
      </w:r>
    </w:p>
    <w:p w14:paraId="76F04AD1" w14:textId="6E0D35E8" w:rsidR="00551324" w:rsidRDefault="00551324" w:rsidP="00551324">
      <w:pPr>
        <w:spacing w:after="0" w:line="24" w:lineRule="atLeast"/>
        <w:rPr>
          <w:rFonts w:ascii="Century Gothic" w:eastAsia="Times New Roman" w:hAnsi="Century Gothic" w:cs="Times New Roman"/>
          <w:sz w:val="20"/>
          <w:szCs w:val="20"/>
          <w:lang w:eastAsia="fr-FR"/>
        </w:rPr>
      </w:pPr>
      <w:r w:rsidRPr="00551324">
        <w:rPr>
          <w:rFonts w:ascii="Century Gothic" w:eastAsia="Times New Roman" w:hAnsi="Century Gothic" w:cs="Times New Roman"/>
          <w:sz w:val="20"/>
          <w:szCs w:val="20"/>
          <w:highlight w:val="yellow"/>
          <w:lang w:eastAsia="fr-FR"/>
        </w:rPr>
        <w:t>Des réunions de travail doivent être engagées pour permettre au maître d’œuvre de finaliser les plans du projet.</w:t>
      </w:r>
    </w:p>
    <w:p w14:paraId="0BD9E8F0" w14:textId="67ACE93C" w:rsidR="00B7211C" w:rsidRDefault="00B7211C" w:rsidP="00551324">
      <w:pPr>
        <w:spacing w:after="0" w:line="24" w:lineRule="atLeast"/>
        <w:rPr>
          <w:rFonts w:ascii="Century Gothic" w:eastAsia="Times New Roman" w:hAnsi="Century Gothic" w:cs="Times New Roman"/>
          <w:sz w:val="20"/>
          <w:szCs w:val="20"/>
          <w:lang w:eastAsia="fr-FR"/>
        </w:rPr>
      </w:pPr>
      <w:r w:rsidRPr="00B7211C">
        <w:rPr>
          <w:rFonts w:ascii="Century Gothic" w:eastAsia="Times New Roman" w:hAnsi="Century Gothic" w:cs="Times New Roman"/>
          <w:sz w:val="20"/>
          <w:szCs w:val="20"/>
          <w:highlight w:val="yellow"/>
          <w:lang w:eastAsia="fr-FR"/>
        </w:rPr>
        <w:t xml:space="preserve">Le MOE établira un prévisionnel des décaissements </w:t>
      </w:r>
      <w:r>
        <w:rPr>
          <w:rFonts w:ascii="Century Gothic" w:eastAsia="Times New Roman" w:hAnsi="Century Gothic" w:cs="Times New Roman"/>
          <w:sz w:val="20"/>
          <w:szCs w:val="20"/>
          <w:highlight w:val="yellow"/>
          <w:lang w:eastAsia="fr-FR"/>
        </w:rPr>
        <w:t xml:space="preserve">trimestriels </w:t>
      </w:r>
      <w:r w:rsidRPr="00B7211C">
        <w:rPr>
          <w:rFonts w:ascii="Century Gothic" w:eastAsia="Times New Roman" w:hAnsi="Century Gothic" w:cs="Times New Roman"/>
          <w:sz w:val="20"/>
          <w:szCs w:val="20"/>
          <w:highlight w:val="yellow"/>
          <w:lang w:eastAsia="fr-FR"/>
        </w:rPr>
        <w:t>(travaux + marché MOE),</w:t>
      </w:r>
      <w:r w:rsidRPr="00B7211C">
        <w:rPr>
          <w:rFonts w:ascii="Century Gothic" w:eastAsia="Times New Roman" w:hAnsi="Century Gothic" w:cs="Times New Roman"/>
          <w:sz w:val="20"/>
          <w:szCs w:val="20"/>
          <w:highlight w:val="yellow"/>
          <w:lang w:eastAsia="fr-FR"/>
        </w:rPr>
        <w:t xml:space="preserve"> </w:t>
      </w:r>
      <w:r>
        <w:rPr>
          <w:rFonts w:ascii="Century Gothic" w:eastAsia="Times New Roman" w:hAnsi="Century Gothic" w:cs="Times New Roman"/>
          <w:sz w:val="20"/>
          <w:szCs w:val="20"/>
          <w:highlight w:val="yellow"/>
          <w:lang w:eastAsia="fr-FR"/>
        </w:rPr>
        <w:t>sur la base du</w:t>
      </w:r>
      <w:r w:rsidRPr="00B7211C">
        <w:rPr>
          <w:rFonts w:ascii="Century Gothic" w:eastAsia="Times New Roman" w:hAnsi="Century Gothic" w:cs="Times New Roman"/>
          <w:sz w:val="20"/>
          <w:szCs w:val="20"/>
          <w:highlight w:val="yellow"/>
          <w:lang w:eastAsia="fr-FR"/>
        </w:rPr>
        <w:t xml:space="preserve"> planning de l’opération</w:t>
      </w:r>
      <w:r>
        <w:rPr>
          <w:rFonts w:ascii="Century Gothic" w:eastAsia="Times New Roman" w:hAnsi="Century Gothic" w:cs="Times New Roman"/>
          <w:sz w:val="20"/>
          <w:szCs w:val="20"/>
          <w:highlight w:val="yellow"/>
          <w:lang w:eastAsia="fr-FR"/>
        </w:rPr>
        <w:t>, de</w:t>
      </w:r>
      <w:r w:rsidRPr="00B7211C">
        <w:rPr>
          <w:rFonts w:ascii="Century Gothic" w:eastAsia="Times New Roman" w:hAnsi="Century Gothic" w:cs="Times New Roman"/>
          <w:sz w:val="20"/>
          <w:szCs w:val="20"/>
          <w:highlight w:val="yellow"/>
          <w:lang w:eastAsia="fr-FR"/>
        </w:rPr>
        <w:t xml:space="preserve"> l’estimation </w:t>
      </w:r>
      <w:r>
        <w:rPr>
          <w:rFonts w:ascii="Century Gothic" w:eastAsia="Times New Roman" w:hAnsi="Century Gothic" w:cs="Times New Roman"/>
          <w:sz w:val="20"/>
          <w:szCs w:val="20"/>
          <w:highlight w:val="yellow"/>
          <w:lang w:eastAsia="fr-FR"/>
        </w:rPr>
        <w:t>du coût travaux, d’une estimation du coût des révision et du marché de MOE</w:t>
      </w:r>
      <w:r w:rsidRPr="00B7211C">
        <w:rPr>
          <w:rFonts w:ascii="Century Gothic" w:eastAsia="Times New Roman" w:hAnsi="Century Gothic" w:cs="Times New Roman"/>
          <w:sz w:val="20"/>
          <w:szCs w:val="20"/>
          <w:highlight w:val="yellow"/>
          <w:lang w:eastAsia="fr-FR"/>
        </w:rPr>
        <w:t>.</w:t>
      </w:r>
    </w:p>
    <w:p w14:paraId="5E4DCB92" w14:textId="77777777" w:rsidR="008358A6" w:rsidRPr="00F461FF" w:rsidRDefault="008358A6" w:rsidP="009C42F0">
      <w:pPr>
        <w:spacing w:after="0" w:line="24" w:lineRule="atLeast"/>
        <w:rPr>
          <w:rFonts w:ascii="Century Gothic" w:eastAsia="Times New Roman" w:hAnsi="Century Gothic" w:cs="Times New Roman"/>
          <w:b/>
          <w:bCs/>
          <w:color w:val="FF0000"/>
          <w:sz w:val="20"/>
          <w:szCs w:val="20"/>
          <w:lang w:eastAsia="fr-FR"/>
        </w:rPr>
      </w:pPr>
    </w:p>
    <w:p w14:paraId="08A2027B" w14:textId="77777777" w:rsidR="00C12C52" w:rsidRPr="006116A9" w:rsidRDefault="00C12C52" w:rsidP="009C42F0">
      <w:pPr>
        <w:spacing w:after="0" w:line="24" w:lineRule="atLeast"/>
        <w:rPr>
          <w:rFonts w:ascii="Century Gothic" w:eastAsia="Times New Roman" w:hAnsi="Century Gothic" w:cs="Times New Roman"/>
          <w:sz w:val="20"/>
          <w:szCs w:val="20"/>
          <w:lang w:eastAsia="fr-FR"/>
        </w:rPr>
      </w:pPr>
    </w:p>
    <w:p w14:paraId="4A45E8F9" w14:textId="1F5A59A8" w:rsidR="008113E2" w:rsidRPr="006116A9" w:rsidRDefault="005314DD" w:rsidP="00CF39E5">
      <w:pPr>
        <w:pStyle w:val="Titre1"/>
        <w:rPr>
          <w:rFonts w:ascii="Century Gothic" w:hAnsi="Century Gothic"/>
        </w:rPr>
      </w:pPr>
      <w:bookmarkStart w:id="1" w:name="_Toc397607607"/>
      <w:bookmarkStart w:id="2" w:name="_Toc150878488"/>
      <w:r w:rsidRPr="006116A9">
        <w:rPr>
          <w:rFonts w:ascii="Century Gothic" w:hAnsi="Century Gothic"/>
        </w:rPr>
        <w:t>LES ETUDES D’AVANT-PROJET DETAILLE</w:t>
      </w:r>
      <w:r w:rsidR="008113E2" w:rsidRPr="006116A9">
        <w:rPr>
          <w:rFonts w:ascii="Century Gothic" w:hAnsi="Century Gothic"/>
        </w:rPr>
        <w:t xml:space="preserve"> (APD)</w:t>
      </w:r>
      <w:bookmarkEnd w:id="1"/>
      <w:bookmarkEnd w:id="2"/>
    </w:p>
    <w:p w14:paraId="77076C73" w14:textId="77777777" w:rsidR="00B3654C" w:rsidRPr="006116A9" w:rsidRDefault="00B3654C" w:rsidP="009C42F0">
      <w:pPr>
        <w:spacing w:after="0" w:line="24" w:lineRule="atLeast"/>
        <w:rPr>
          <w:rFonts w:ascii="Century Gothic" w:eastAsia="Times New Roman" w:hAnsi="Century Gothic" w:cs="Times New Roman"/>
          <w:sz w:val="20"/>
          <w:szCs w:val="20"/>
          <w:lang w:eastAsia="fr-FR"/>
        </w:rPr>
      </w:pPr>
    </w:p>
    <w:p w14:paraId="72D8695E" w14:textId="77777777" w:rsidR="008113E2" w:rsidRPr="006116A9" w:rsidRDefault="008113E2" w:rsidP="009C42F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études d'avant-projet définitif ont pour objet :</w:t>
      </w:r>
    </w:p>
    <w:p w14:paraId="734F2312" w14:textId="77777777" w:rsidR="008113E2"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déterminer les surfaces détaillées de tous les éléments du programme</w:t>
      </w:r>
    </w:p>
    <w:p w14:paraId="3E016758" w14:textId="77777777" w:rsidR="008113E2"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D'arrêter en plans, coupes et façades les dimensions de l</w:t>
      </w:r>
      <w:r w:rsidRPr="006116A9">
        <w:rPr>
          <w:rFonts w:ascii="Century Gothic" w:eastAsia="Times New Roman" w:hAnsi="Century Gothic" w:cs="Times New Roman"/>
          <w:sz w:val="20"/>
          <w:szCs w:val="20"/>
          <w:lang w:eastAsia="fr-FR"/>
        </w:rPr>
        <w:t>'ouvrage, ainsi que son aspect</w:t>
      </w:r>
    </w:p>
    <w:p w14:paraId="56E673E8" w14:textId="77777777" w:rsidR="008113E2"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définir les principes constructifs, les matériaux e</w:t>
      </w:r>
      <w:r w:rsidRPr="006116A9">
        <w:rPr>
          <w:rFonts w:ascii="Century Gothic" w:eastAsia="Times New Roman" w:hAnsi="Century Gothic" w:cs="Times New Roman"/>
          <w:sz w:val="20"/>
          <w:szCs w:val="20"/>
          <w:lang w:eastAsia="fr-FR"/>
        </w:rPr>
        <w:t>t les installations techniques</w:t>
      </w:r>
    </w:p>
    <w:p w14:paraId="61F97C6C" w14:textId="77777777" w:rsidR="008113E2"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D'établir l'estimation définitive du coût prévisionnel des trava</w:t>
      </w:r>
      <w:r w:rsidRPr="006116A9">
        <w:rPr>
          <w:rFonts w:ascii="Century Gothic" w:eastAsia="Times New Roman" w:hAnsi="Century Gothic" w:cs="Times New Roman"/>
          <w:sz w:val="20"/>
          <w:szCs w:val="20"/>
          <w:lang w:eastAsia="fr-FR"/>
        </w:rPr>
        <w:t>ux, décomposés en lots séparés, et des coûts ultérieurs d’exploitation-maintenance.</w:t>
      </w:r>
    </w:p>
    <w:p w14:paraId="3B271FB7" w14:textId="77777777" w:rsidR="008113E2"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permettre au maître de l'ouvrage d'arrêt</w:t>
      </w:r>
      <w:r w:rsidRPr="006116A9">
        <w:rPr>
          <w:rFonts w:ascii="Century Gothic" w:eastAsia="Times New Roman" w:hAnsi="Century Gothic" w:cs="Times New Roman"/>
          <w:sz w:val="20"/>
          <w:szCs w:val="20"/>
          <w:lang w:eastAsia="fr-FR"/>
        </w:rPr>
        <w:t>er définitivement le programme</w:t>
      </w:r>
    </w:p>
    <w:p w14:paraId="66F87935" w14:textId="77777777" w:rsidR="008113E2"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permettre l'établissement du forfait de rémunération dans les conditions prévues par le contrat de maîtrise d'œuvre.</w:t>
      </w:r>
    </w:p>
    <w:p w14:paraId="654EDC44" w14:textId="77777777" w:rsidR="00B3654C" w:rsidRPr="006116A9" w:rsidRDefault="00B3654C" w:rsidP="009C42F0">
      <w:pPr>
        <w:spacing w:after="0" w:line="24" w:lineRule="atLeast"/>
        <w:rPr>
          <w:rFonts w:ascii="Century Gothic" w:eastAsia="Times New Roman" w:hAnsi="Century Gothic" w:cs="Times New Roman"/>
          <w:sz w:val="20"/>
          <w:szCs w:val="20"/>
          <w:lang w:eastAsia="fr-FR"/>
        </w:rPr>
      </w:pPr>
    </w:p>
    <w:p w14:paraId="1D64F9C4" w14:textId="77777777" w:rsidR="008113E2" w:rsidRPr="006116A9" w:rsidRDefault="008113E2" w:rsidP="009C42F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études d'avant-projet comprennent également l'établissement des dossiers et les consultations relevant de la compétence de la maîtrise d'œuvre et nécessaires à l'obtention du permis de construire et des autres autorisations administratives, ainsi que l'assistance au maître de l'ouvrage au cours de leur instruction.</w:t>
      </w:r>
    </w:p>
    <w:p w14:paraId="10251D0A" w14:textId="77777777" w:rsidR="009C124B" w:rsidRPr="006116A9" w:rsidRDefault="009C124B" w:rsidP="009C124B">
      <w:pPr>
        <w:spacing w:after="0" w:line="24" w:lineRule="atLeast"/>
        <w:rPr>
          <w:rFonts w:ascii="Century Gothic" w:eastAsia="Times New Roman" w:hAnsi="Century Gothic" w:cs="Times New Roman"/>
          <w:sz w:val="20"/>
          <w:szCs w:val="20"/>
          <w:lang w:eastAsia="fr-FR"/>
        </w:rPr>
      </w:pPr>
    </w:p>
    <w:p w14:paraId="7AD7B00B" w14:textId="77777777" w:rsidR="00B3654C" w:rsidRPr="006116A9" w:rsidRDefault="00B3654C" w:rsidP="00B3654C">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L’avant-projet détaillé devra comprendre :</w:t>
      </w:r>
    </w:p>
    <w:p w14:paraId="3F8984AA" w14:textId="77777777" w:rsidR="00C12C52" w:rsidRPr="006116A9" w:rsidRDefault="00C12C52" w:rsidP="00B3654C">
      <w:pPr>
        <w:spacing w:after="0" w:line="24" w:lineRule="atLeast"/>
        <w:rPr>
          <w:rFonts w:ascii="Century Gothic" w:eastAsia="Times New Roman" w:hAnsi="Century Gothic" w:cs="Times New Roman"/>
          <w:sz w:val="20"/>
          <w:szCs w:val="20"/>
          <w:lang w:eastAsia="fr-FR"/>
        </w:rPr>
      </w:pPr>
    </w:p>
    <w:p w14:paraId="19B3528A" w14:textId="496F108E" w:rsidR="00B3654C" w:rsidRDefault="00CF39E5" w:rsidP="00B7211C">
      <w:pPr>
        <w:pStyle w:val="Titre2"/>
        <w:numPr>
          <w:ilvl w:val="0"/>
          <w:numId w:val="5"/>
        </w:numPr>
        <w:rPr>
          <w:rFonts w:ascii="Century Gothic" w:hAnsi="Century Gothic"/>
        </w:rPr>
      </w:pPr>
      <w:bookmarkStart w:id="3" w:name="_Toc397607608"/>
      <w:r w:rsidRPr="006116A9">
        <w:rPr>
          <w:rFonts w:ascii="Century Gothic" w:hAnsi="Century Gothic"/>
        </w:rPr>
        <w:t>Au titre de la mission de base</w:t>
      </w:r>
      <w:bookmarkEnd w:id="3"/>
    </w:p>
    <w:p w14:paraId="44DAFFE3" w14:textId="77777777" w:rsidR="00736CA9" w:rsidRPr="00736CA9" w:rsidRDefault="00736CA9" w:rsidP="00736CA9">
      <w:pPr>
        <w:rPr>
          <w:lang w:eastAsia="fr-FR"/>
        </w:rPr>
      </w:pPr>
    </w:p>
    <w:p w14:paraId="0F723760" w14:textId="00CAAA26" w:rsidR="00B3654C" w:rsidRPr="006116A9" w:rsidRDefault="00684CC8" w:rsidP="00B7211C">
      <w:pPr>
        <w:pStyle w:val="Titre3"/>
        <w:numPr>
          <w:ilvl w:val="0"/>
          <w:numId w:val="6"/>
        </w:numPr>
        <w:rPr>
          <w:rFonts w:ascii="Century Gothic" w:hAnsi="Century Gothic"/>
        </w:rPr>
      </w:pPr>
      <w:bookmarkStart w:id="4" w:name="_Toc397607609"/>
      <w:r w:rsidRPr="006116A9">
        <w:rPr>
          <w:rFonts w:ascii="Century Gothic" w:hAnsi="Century Gothic"/>
        </w:rPr>
        <w:t>Une</w:t>
      </w:r>
      <w:r w:rsidR="00B3654C" w:rsidRPr="006116A9">
        <w:rPr>
          <w:rFonts w:ascii="Century Gothic" w:hAnsi="Century Gothic"/>
        </w:rPr>
        <w:t xml:space="preserve"> notice explicative du projet, contenant les éléments suivants :</w:t>
      </w:r>
      <w:bookmarkEnd w:id="4"/>
    </w:p>
    <w:p w14:paraId="2BC31D0B" w14:textId="77777777" w:rsidR="00B3654C" w:rsidRPr="006116A9" w:rsidRDefault="00B3654C" w:rsidP="00B3654C">
      <w:pPr>
        <w:spacing w:after="0" w:line="24" w:lineRule="atLeast"/>
        <w:rPr>
          <w:rFonts w:ascii="Century Gothic" w:eastAsia="Times New Roman" w:hAnsi="Century Gothic" w:cs="Times New Roman"/>
          <w:sz w:val="20"/>
          <w:szCs w:val="20"/>
          <w:lang w:eastAsia="fr-FR"/>
        </w:rPr>
      </w:pPr>
    </w:p>
    <w:p w14:paraId="773DE730" w14:textId="0B332049"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3C4959">
        <w:rPr>
          <w:rFonts w:ascii="Century Gothic" w:eastAsia="Times New Roman" w:hAnsi="Century Gothic" w:cs="Times New Roman"/>
          <w:sz w:val="20"/>
          <w:szCs w:val="20"/>
          <w:lang w:eastAsia="fr-FR"/>
        </w:rPr>
        <w:t>L</w:t>
      </w:r>
      <w:r w:rsidRPr="006116A9">
        <w:rPr>
          <w:rFonts w:ascii="Century Gothic" w:eastAsia="Times New Roman" w:hAnsi="Century Gothic" w:cs="Times New Roman"/>
          <w:sz w:val="20"/>
          <w:szCs w:val="20"/>
          <w:lang w:eastAsia="fr-FR"/>
        </w:rPr>
        <w:t>es réponses faites aux observations formulées à l’APS</w:t>
      </w:r>
      <w:r w:rsidR="00017FF9">
        <w:rPr>
          <w:rFonts w:ascii="Century Gothic" w:eastAsia="Times New Roman" w:hAnsi="Century Gothic" w:cs="Times New Roman"/>
          <w:sz w:val="20"/>
          <w:szCs w:val="20"/>
          <w:lang w:eastAsia="fr-FR"/>
        </w:rPr>
        <w:t xml:space="preserve"> dans le cadre du concours</w:t>
      </w:r>
    </w:p>
    <w:p w14:paraId="1CDB257C" w14:textId="2576D014"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3C4959">
        <w:rPr>
          <w:rFonts w:ascii="Century Gothic" w:eastAsia="Times New Roman" w:hAnsi="Century Gothic" w:cs="Times New Roman"/>
          <w:sz w:val="20"/>
          <w:szCs w:val="20"/>
          <w:lang w:eastAsia="fr-FR"/>
        </w:rPr>
        <w:t>L</w:t>
      </w:r>
      <w:r w:rsidRPr="006116A9">
        <w:rPr>
          <w:rFonts w:ascii="Century Gothic" w:eastAsia="Times New Roman" w:hAnsi="Century Gothic" w:cs="Times New Roman"/>
          <w:sz w:val="20"/>
          <w:szCs w:val="20"/>
          <w:lang w:eastAsia="fr-FR"/>
        </w:rPr>
        <w:t>a liste des adaptations apportées par l’APD par rapport à l’APS.</w:t>
      </w:r>
    </w:p>
    <w:p w14:paraId="1E39C211" w14:textId="17F6CF9E"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3C4959">
        <w:rPr>
          <w:rFonts w:ascii="Century Gothic" w:eastAsia="Times New Roman" w:hAnsi="Century Gothic" w:cs="Times New Roman"/>
          <w:sz w:val="20"/>
          <w:szCs w:val="20"/>
          <w:lang w:eastAsia="fr-FR"/>
        </w:rPr>
        <w:t>U</w:t>
      </w:r>
      <w:r w:rsidRPr="006116A9">
        <w:rPr>
          <w:rFonts w:ascii="Century Gothic" w:eastAsia="Times New Roman" w:hAnsi="Century Gothic" w:cs="Times New Roman"/>
          <w:sz w:val="20"/>
          <w:szCs w:val="20"/>
          <w:lang w:eastAsia="fr-FR"/>
        </w:rPr>
        <w:t>n tableau comparatif des surfaces utiles et surfaces de plancher avec celles du programme et de l’APS.</w:t>
      </w:r>
    </w:p>
    <w:p w14:paraId="28D6CC9C" w14:textId="59010A5C"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3C4959">
        <w:rPr>
          <w:rFonts w:ascii="Century Gothic" w:eastAsia="Times New Roman" w:hAnsi="Century Gothic" w:cs="Times New Roman"/>
          <w:sz w:val="20"/>
          <w:szCs w:val="20"/>
          <w:lang w:eastAsia="fr-FR"/>
        </w:rPr>
        <w:t>L</w:t>
      </w:r>
      <w:r w:rsidRPr="006116A9">
        <w:rPr>
          <w:rFonts w:ascii="Century Gothic" w:eastAsia="Times New Roman" w:hAnsi="Century Gothic" w:cs="Times New Roman"/>
          <w:sz w:val="20"/>
          <w:szCs w:val="20"/>
          <w:lang w:eastAsia="fr-FR"/>
        </w:rPr>
        <w:t xml:space="preserve">a description et la justification proposées pour la structure, les fondations et le clos-couvert accompagnés de toute information justifiant les choix proposés, et notamment des notes de calcul de </w:t>
      </w:r>
      <w:r w:rsidR="00684CC8" w:rsidRPr="006116A9">
        <w:rPr>
          <w:rFonts w:ascii="Century Gothic" w:eastAsia="Times New Roman" w:hAnsi="Century Gothic" w:cs="Times New Roman"/>
          <w:sz w:val="20"/>
          <w:szCs w:val="20"/>
          <w:lang w:eastAsia="fr-FR"/>
        </w:rPr>
        <w:t>prédimensionnement</w:t>
      </w:r>
      <w:r w:rsidRPr="006116A9">
        <w:rPr>
          <w:rFonts w:ascii="Century Gothic" w:eastAsia="Times New Roman" w:hAnsi="Century Gothic" w:cs="Times New Roman"/>
          <w:sz w:val="20"/>
          <w:szCs w:val="20"/>
          <w:lang w:eastAsia="fr-FR"/>
        </w:rPr>
        <w:t>. Les dérogations éventuelles aux normes en vigueur sont précisées.</w:t>
      </w:r>
    </w:p>
    <w:p w14:paraId="53744C9F" w14:textId="0805C087" w:rsidR="008B754E" w:rsidRPr="006116A9" w:rsidRDefault="00B3654C" w:rsidP="008B754E">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3C4959">
        <w:rPr>
          <w:rFonts w:ascii="Century Gothic" w:eastAsia="Times New Roman" w:hAnsi="Century Gothic" w:cs="Times New Roman"/>
          <w:sz w:val="20"/>
          <w:szCs w:val="20"/>
          <w:lang w:eastAsia="fr-FR"/>
        </w:rPr>
        <w:t>L</w:t>
      </w:r>
      <w:r w:rsidR="008B754E" w:rsidRPr="006116A9">
        <w:rPr>
          <w:rFonts w:ascii="Century Gothic" w:eastAsia="Times New Roman" w:hAnsi="Century Gothic" w:cs="Times New Roman"/>
          <w:sz w:val="20"/>
          <w:szCs w:val="20"/>
          <w:lang w:eastAsia="fr-FR"/>
        </w:rPr>
        <w:t>a description des</w:t>
      </w:r>
      <w:r w:rsidRPr="006116A9">
        <w:rPr>
          <w:rFonts w:ascii="Century Gothic" w:eastAsia="Times New Roman" w:hAnsi="Century Gothic" w:cs="Times New Roman"/>
          <w:sz w:val="20"/>
          <w:szCs w:val="20"/>
          <w:lang w:eastAsia="fr-FR"/>
        </w:rPr>
        <w:t xml:space="preserve"> </w:t>
      </w:r>
      <w:r w:rsidR="008B754E" w:rsidRPr="006116A9">
        <w:rPr>
          <w:rFonts w:ascii="Century Gothic" w:eastAsia="Times New Roman" w:hAnsi="Century Gothic" w:cs="Times New Roman"/>
          <w:sz w:val="20"/>
          <w:szCs w:val="20"/>
          <w:lang w:eastAsia="fr-FR"/>
        </w:rPr>
        <w:t>choix techniques proposé</w:t>
      </w:r>
      <w:r w:rsidRPr="006116A9">
        <w:rPr>
          <w:rFonts w:ascii="Century Gothic" w:eastAsia="Times New Roman" w:hAnsi="Century Gothic" w:cs="Times New Roman"/>
          <w:sz w:val="20"/>
          <w:szCs w:val="20"/>
          <w:lang w:eastAsia="fr-FR"/>
        </w:rPr>
        <w:t xml:space="preserve">s </w:t>
      </w:r>
      <w:r w:rsidR="008B754E" w:rsidRPr="006116A9">
        <w:rPr>
          <w:rFonts w:ascii="Century Gothic" w:eastAsia="Times New Roman" w:hAnsi="Century Gothic" w:cs="Times New Roman"/>
          <w:sz w:val="20"/>
          <w:szCs w:val="20"/>
          <w:lang w:eastAsia="fr-FR"/>
        </w:rPr>
        <w:t xml:space="preserve">pour le second œuvre et les installations techniques, accompagnés des </w:t>
      </w:r>
      <w:r w:rsidR="00684CC8" w:rsidRPr="006116A9">
        <w:rPr>
          <w:rFonts w:ascii="Century Gothic" w:eastAsia="Times New Roman" w:hAnsi="Century Gothic" w:cs="Times New Roman"/>
          <w:sz w:val="20"/>
          <w:szCs w:val="20"/>
          <w:lang w:eastAsia="fr-FR"/>
        </w:rPr>
        <w:t>n</w:t>
      </w:r>
      <w:r w:rsidR="008B754E" w:rsidRPr="006116A9">
        <w:rPr>
          <w:rFonts w:ascii="Century Gothic" w:eastAsia="Times New Roman" w:hAnsi="Century Gothic" w:cs="Times New Roman"/>
          <w:sz w:val="20"/>
          <w:szCs w:val="20"/>
          <w:lang w:eastAsia="fr-FR"/>
        </w:rPr>
        <w:t>otes de calcul et de toute information justifiant ces choix, détaillés comme suit :</w:t>
      </w:r>
    </w:p>
    <w:p w14:paraId="2FAC4256" w14:textId="3976B1EF" w:rsidR="00B3654C" w:rsidRPr="006116A9" w:rsidRDefault="00F05928" w:rsidP="00A1031B">
      <w:pPr>
        <w:pStyle w:val="Paragraphedeliste"/>
        <w:numPr>
          <w:ilvl w:val="0"/>
          <w:numId w:val="2"/>
        </w:numPr>
        <w:tabs>
          <w:tab w:val="left" w:pos="1418"/>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De</w:t>
      </w:r>
      <w:r w:rsidR="008B754E" w:rsidRPr="006116A9">
        <w:rPr>
          <w:rFonts w:ascii="Century Gothic" w:eastAsia="Times New Roman" w:hAnsi="Century Gothic" w:cs="Times New Roman"/>
          <w:sz w:val="20"/>
          <w:szCs w:val="20"/>
          <w:lang w:eastAsia="fr-FR"/>
        </w:rPr>
        <w:t xml:space="preserve"> façon globale pour les installations et caractéristiques communes</w:t>
      </w:r>
      <w:r w:rsidR="00144C41" w:rsidRPr="006116A9">
        <w:rPr>
          <w:rFonts w:ascii="Century Gothic" w:eastAsia="Times New Roman" w:hAnsi="Century Gothic" w:cs="Times New Roman"/>
          <w:sz w:val="20"/>
          <w:szCs w:val="20"/>
          <w:lang w:eastAsia="fr-FR"/>
        </w:rPr>
        <w:t>.</w:t>
      </w:r>
    </w:p>
    <w:p w14:paraId="466B584C" w14:textId="5F59857E" w:rsidR="00B63B57" w:rsidRPr="00634D37" w:rsidRDefault="00634D37" w:rsidP="00634D37">
      <w:pPr>
        <w:pStyle w:val="Paragraphedeliste"/>
        <w:numPr>
          <w:ilvl w:val="0"/>
          <w:numId w:val="2"/>
        </w:numPr>
        <w:tabs>
          <w:tab w:val="left" w:pos="1418"/>
          <w:tab w:val="left" w:pos="1701"/>
        </w:tabs>
        <w:spacing w:after="0" w:line="24" w:lineRule="atLeast"/>
        <w:rPr>
          <w:rFonts w:ascii="Century Gothic" w:eastAsia="Times New Roman" w:hAnsi="Century Gothic" w:cs="Times New Roman"/>
          <w:color w:val="FF0000"/>
          <w:sz w:val="20"/>
          <w:szCs w:val="20"/>
          <w:lang w:eastAsia="fr-FR"/>
        </w:rPr>
      </w:pPr>
      <w:r>
        <w:rPr>
          <w:rFonts w:ascii="Century Gothic" w:eastAsia="Times New Roman" w:hAnsi="Century Gothic" w:cs="Times New Roman"/>
          <w:sz w:val="20"/>
          <w:szCs w:val="20"/>
          <w:highlight w:val="yellow"/>
          <w:lang w:eastAsia="fr-FR"/>
        </w:rPr>
        <w:t>Aucune mise à jour demandée d</w:t>
      </w:r>
      <w:r w:rsidR="008B754E" w:rsidRPr="003C78EC">
        <w:rPr>
          <w:rFonts w:ascii="Century Gothic" w:eastAsia="Times New Roman" w:hAnsi="Century Gothic" w:cs="Times New Roman"/>
          <w:sz w:val="20"/>
          <w:szCs w:val="20"/>
          <w:highlight w:val="yellow"/>
          <w:lang w:eastAsia="fr-FR"/>
        </w:rPr>
        <w:t>es fiches par local</w:t>
      </w:r>
      <w:r>
        <w:rPr>
          <w:rFonts w:ascii="Century Gothic" w:eastAsia="Times New Roman" w:hAnsi="Century Gothic" w:cs="Times New Roman"/>
          <w:sz w:val="20"/>
          <w:szCs w:val="20"/>
          <w:lang w:eastAsia="fr-FR"/>
        </w:rPr>
        <w:t>.</w:t>
      </w:r>
    </w:p>
    <w:p w14:paraId="19A8E965"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w:t>
      </w:r>
      <w:r w:rsidR="008B754E" w:rsidRPr="006116A9">
        <w:rPr>
          <w:rFonts w:ascii="Century Gothic" w:eastAsia="Times New Roman" w:hAnsi="Century Gothic" w:cs="Times New Roman"/>
          <w:sz w:val="20"/>
          <w:szCs w:val="20"/>
          <w:lang w:eastAsia="fr-FR"/>
        </w:rPr>
        <w:t>a description du traitement des aménagements extérieurs, et des connections aux réseaux</w:t>
      </w:r>
      <w:r w:rsidR="00144C41" w:rsidRPr="006116A9">
        <w:rPr>
          <w:rFonts w:ascii="Century Gothic" w:eastAsia="Times New Roman" w:hAnsi="Century Gothic" w:cs="Times New Roman"/>
          <w:sz w:val="20"/>
          <w:szCs w:val="20"/>
          <w:lang w:eastAsia="fr-FR"/>
        </w:rPr>
        <w:t>.</w:t>
      </w:r>
    </w:p>
    <w:p w14:paraId="000E97F2"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la vérification de la compatibilité de</w:t>
      </w:r>
      <w:r w:rsidR="00144C41" w:rsidRPr="006116A9">
        <w:rPr>
          <w:rFonts w:ascii="Century Gothic" w:eastAsia="Times New Roman" w:hAnsi="Century Gothic" w:cs="Times New Roman"/>
          <w:sz w:val="20"/>
          <w:szCs w:val="20"/>
          <w:lang w:eastAsia="fr-FR"/>
        </w:rPr>
        <w:t>s choix proposés</w:t>
      </w:r>
      <w:r w:rsidRPr="006116A9">
        <w:rPr>
          <w:rFonts w:ascii="Century Gothic" w:eastAsia="Times New Roman" w:hAnsi="Century Gothic" w:cs="Times New Roman"/>
          <w:sz w:val="20"/>
          <w:szCs w:val="20"/>
          <w:lang w:eastAsia="fr-FR"/>
        </w:rPr>
        <w:t xml:space="preserve"> avec</w:t>
      </w:r>
      <w:r w:rsidR="00144C41" w:rsidRPr="006116A9">
        <w:rPr>
          <w:rFonts w:ascii="Century Gothic" w:eastAsia="Times New Roman" w:hAnsi="Century Gothic" w:cs="Times New Roman"/>
          <w:sz w:val="20"/>
          <w:szCs w:val="20"/>
          <w:lang w:eastAsia="fr-FR"/>
        </w:rPr>
        <w:t xml:space="preserve"> la réglementation</w:t>
      </w:r>
      <w:r w:rsidRPr="006116A9">
        <w:rPr>
          <w:rFonts w:ascii="Century Gothic" w:eastAsia="Times New Roman" w:hAnsi="Century Gothic" w:cs="Times New Roman"/>
          <w:sz w:val="20"/>
          <w:szCs w:val="20"/>
          <w:lang w:eastAsia="fr-FR"/>
        </w:rPr>
        <w:t>, notamment :</w:t>
      </w:r>
    </w:p>
    <w:p w14:paraId="4AE7C0A2" w14:textId="5A20D349" w:rsidR="00B3654C" w:rsidRPr="006116A9" w:rsidRDefault="00F05928" w:rsidP="00A1031B">
      <w:pPr>
        <w:pStyle w:val="Paragraphedeliste"/>
        <w:numPr>
          <w:ilvl w:val="0"/>
          <w:numId w:val="2"/>
        </w:numPr>
        <w:tabs>
          <w:tab w:val="left" w:pos="1418"/>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w:t>
      </w:r>
      <w:r w:rsidR="00B3654C" w:rsidRPr="006116A9">
        <w:rPr>
          <w:rFonts w:ascii="Century Gothic" w:eastAsia="Times New Roman" w:hAnsi="Century Gothic" w:cs="Times New Roman"/>
          <w:sz w:val="20"/>
          <w:szCs w:val="20"/>
          <w:lang w:eastAsia="fr-FR"/>
        </w:rPr>
        <w:t xml:space="preserve"> règles d'urbanisme app</w:t>
      </w:r>
      <w:r w:rsidR="00C12C52" w:rsidRPr="006116A9">
        <w:rPr>
          <w:rFonts w:ascii="Century Gothic" w:eastAsia="Times New Roman" w:hAnsi="Century Gothic" w:cs="Times New Roman"/>
          <w:sz w:val="20"/>
          <w:szCs w:val="20"/>
          <w:lang w:eastAsia="fr-FR"/>
        </w:rPr>
        <w:t>licable</w:t>
      </w:r>
      <w:r w:rsidR="0075496B" w:rsidRPr="006116A9">
        <w:rPr>
          <w:rFonts w:ascii="Century Gothic" w:eastAsia="Times New Roman" w:hAnsi="Century Gothic" w:cs="Times New Roman"/>
          <w:sz w:val="20"/>
          <w:szCs w:val="20"/>
          <w:lang w:eastAsia="fr-FR"/>
        </w:rPr>
        <w:t>s</w:t>
      </w:r>
      <w:r w:rsidR="00144C41" w:rsidRPr="006116A9">
        <w:rPr>
          <w:rFonts w:ascii="Century Gothic" w:eastAsia="Times New Roman" w:hAnsi="Century Gothic" w:cs="Times New Roman"/>
          <w:sz w:val="20"/>
          <w:szCs w:val="20"/>
          <w:lang w:eastAsia="fr-FR"/>
        </w:rPr>
        <w:t>.</w:t>
      </w:r>
    </w:p>
    <w:p w14:paraId="37D5D6A7" w14:textId="67F9E013" w:rsidR="00B3654C" w:rsidRPr="006116A9" w:rsidRDefault="00F05928" w:rsidP="00A1031B">
      <w:pPr>
        <w:pStyle w:val="Paragraphedeliste"/>
        <w:numPr>
          <w:ilvl w:val="0"/>
          <w:numId w:val="2"/>
        </w:numPr>
        <w:tabs>
          <w:tab w:val="left" w:pos="1418"/>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w:t>
      </w:r>
      <w:r w:rsidR="00B3654C" w:rsidRPr="006116A9">
        <w:rPr>
          <w:rFonts w:ascii="Century Gothic" w:eastAsia="Times New Roman" w:hAnsi="Century Gothic" w:cs="Times New Roman"/>
          <w:sz w:val="20"/>
          <w:szCs w:val="20"/>
          <w:lang w:eastAsia="fr-FR"/>
        </w:rPr>
        <w:t xml:space="preserve"> sécuri</w:t>
      </w:r>
      <w:r w:rsidR="00144C41" w:rsidRPr="006116A9">
        <w:rPr>
          <w:rFonts w:ascii="Century Gothic" w:eastAsia="Times New Roman" w:hAnsi="Century Gothic" w:cs="Times New Roman"/>
          <w:sz w:val="20"/>
          <w:szCs w:val="20"/>
          <w:lang w:eastAsia="fr-FR"/>
        </w:rPr>
        <w:t>té incendie et l'accessibilité.</w:t>
      </w:r>
    </w:p>
    <w:p w14:paraId="219896F1" w14:textId="77777777" w:rsidR="00B3654C" w:rsidRPr="006116A9" w:rsidRDefault="00B3654C" w:rsidP="00A1031B">
      <w:pPr>
        <w:pStyle w:val="Paragraphedeliste"/>
        <w:numPr>
          <w:ilvl w:val="0"/>
          <w:numId w:val="2"/>
        </w:numPr>
        <w:tabs>
          <w:tab w:val="left" w:pos="1418"/>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l'acoustique, la thermiqu</w:t>
      </w:r>
      <w:r w:rsidR="00144C41" w:rsidRPr="006116A9">
        <w:rPr>
          <w:rFonts w:ascii="Century Gothic" w:eastAsia="Times New Roman" w:hAnsi="Century Gothic" w:cs="Times New Roman"/>
          <w:sz w:val="20"/>
          <w:szCs w:val="20"/>
          <w:lang w:eastAsia="fr-FR"/>
        </w:rPr>
        <w:t>e, l'éclairage, la ventilation.</w:t>
      </w:r>
    </w:p>
    <w:p w14:paraId="75E35FF5" w14:textId="03BCBEF9" w:rsidR="00B3654C" w:rsidRPr="006116A9" w:rsidRDefault="00F05928" w:rsidP="00A1031B">
      <w:pPr>
        <w:pStyle w:val="Paragraphedeliste"/>
        <w:numPr>
          <w:ilvl w:val="0"/>
          <w:numId w:val="2"/>
        </w:numPr>
        <w:tabs>
          <w:tab w:val="left" w:pos="1418"/>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w:t>
      </w:r>
      <w:r w:rsidR="00B3654C" w:rsidRPr="006116A9">
        <w:rPr>
          <w:rFonts w:ascii="Century Gothic" w:eastAsia="Times New Roman" w:hAnsi="Century Gothic" w:cs="Times New Roman"/>
          <w:sz w:val="20"/>
          <w:szCs w:val="20"/>
          <w:lang w:eastAsia="fr-FR"/>
        </w:rPr>
        <w:t xml:space="preserve"> parasismique</w:t>
      </w:r>
      <w:r w:rsidR="00144C41" w:rsidRPr="006116A9">
        <w:rPr>
          <w:rFonts w:ascii="Century Gothic" w:eastAsia="Times New Roman" w:hAnsi="Century Gothic" w:cs="Times New Roman"/>
          <w:sz w:val="20"/>
          <w:szCs w:val="20"/>
          <w:lang w:eastAsia="fr-FR"/>
        </w:rPr>
        <w:t>.</w:t>
      </w:r>
    </w:p>
    <w:p w14:paraId="2EE533FD" w14:textId="71F46B1D" w:rsidR="00B3654C" w:rsidRPr="006116A9" w:rsidRDefault="00F05928" w:rsidP="00A1031B">
      <w:pPr>
        <w:pStyle w:val="Paragraphedeliste"/>
        <w:numPr>
          <w:ilvl w:val="0"/>
          <w:numId w:val="2"/>
        </w:numPr>
        <w:tabs>
          <w:tab w:val="left" w:pos="1418"/>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lastRenderedPageBreak/>
        <w:t>Les</w:t>
      </w:r>
      <w:r w:rsidR="00B3654C" w:rsidRPr="006116A9">
        <w:rPr>
          <w:rFonts w:ascii="Century Gothic" w:eastAsia="Times New Roman" w:hAnsi="Century Gothic" w:cs="Times New Roman"/>
          <w:sz w:val="20"/>
          <w:szCs w:val="20"/>
          <w:lang w:eastAsia="fr-FR"/>
        </w:rPr>
        <w:t xml:space="preserve"> règles du travail, notamment celles relatives à la prévention des risques professionnels en matière de sécurit</w:t>
      </w:r>
      <w:r w:rsidR="00144C41" w:rsidRPr="006116A9">
        <w:rPr>
          <w:rFonts w:ascii="Century Gothic" w:eastAsia="Times New Roman" w:hAnsi="Century Gothic" w:cs="Times New Roman"/>
          <w:sz w:val="20"/>
          <w:szCs w:val="20"/>
          <w:lang w:eastAsia="fr-FR"/>
        </w:rPr>
        <w:t>é et de protection de la santé.</w:t>
      </w:r>
    </w:p>
    <w:p w14:paraId="2A083FA9"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l'établissement de toutes notes et études pour obtenir les autorisations administratives nécessaires en fonction des réglementations en vigueur, notamment le volet paysager nécessaire à l'obt</w:t>
      </w:r>
      <w:r w:rsidR="00144C41" w:rsidRPr="006116A9">
        <w:rPr>
          <w:rFonts w:ascii="Century Gothic" w:eastAsia="Times New Roman" w:hAnsi="Century Gothic" w:cs="Times New Roman"/>
          <w:sz w:val="20"/>
          <w:szCs w:val="20"/>
          <w:lang w:eastAsia="fr-FR"/>
        </w:rPr>
        <w:t>ention du permis de construire.</w:t>
      </w:r>
    </w:p>
    <w:p w14:paraId="197F0C91"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l'estimation </w:t>
      </w:r>
      <w:r w:rsidR="00144C41" w:rsidRPr="006116A9">
        <w:rPr>
          <w:rFonts w:ascii="Century Gothic" w:eastAsia="Times New Roman" w:hAnsi="Century Gothic" w:cs="Times New Roman"/>
          <w:sz w:val="20"/>
          <w:szCs w:val="20"/>
          <w:lang w:eastAsia="fr-FR"/>
        </w:rPr>
        <w:t>définitive</w:t>
      </w:r>
      <w:r w:rsidRPr="006116A9">
        <w:rPr>
          <w:rFonts w:ascii="Century Gothic" w:eastAsia="Times New Roman" w:hAnsi="Century Gothic" w:cs="Times New Roman"/>
          <w:sz w:val="20"/>
          <w:szCs w:val="20"/>
          <w:lang w:eastAsia="fr-FR"/>
        </w:rPr>
        <w:t xml:space="preserve"> du coût prévisionnel des travaux </w:t>
      </w:r>
      <w:r w:rsidR="00144C41" w:rsidRPr="006116A9">
        <w:rPr>
          <w:rFonts w:ascii="Century Gothic" w:eastAsia="Times New Roman" w:hAnsi="Century Gothic" w:cs="Times New Roman"/>
          <w:sz w:val="20"/>
          <w:szCs w:val="20"/>
          <w:lang w:eastAsia="fr-FR"/>
        </w:rPr>
        <w:t>par corps d’état.</w:t>
      </w:r>
    </w:p>
    <w:p w14:paraId="38E1256C" w14:textId="77777777" w:rsidR="00634D37" w:rsidRDefault="00B3654C" w:rsidP="00634D37">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une proposition de </w:t>
      </w:r>
      <w:r w:rsidR="00144C41" w:rsidRPr="006116A9">
        <w:rPr>
          <w:rFonts w:ascii="Century Gothic" w:eastAsia="Times New Roman" w:hAnsi="Century Gothic" w:cs="Times New Roman"/>
          <w:sz w:val="20"/>
          <w:szCs w:val="20"/>
          <w:lang w:eastAsia="fr-FR"/>
        </w:rPr>
        <w:t>décomposition des travaux en lots.</w:t>
      </w:r>
    </w:p>
    <w:p w14:paraId="07C4D058" w14:textId="1B5EDFDE" w:rsidR="0072231C" w:rsidRPr="00634D37" w:rsidRDefault="0072231C" w:rsidP="00B7211C">
      <w:pPr>
        <w:pStyle w:val="Paragraphedeliste"/>
        <w:numPr>
          <w:ilvl w:val="0"/>
          <w:numId w:val="18"/>
        </w:numPr>
        <w:tabs>
          <w:tab w:val="left" w:pos="993"/>
        </w:tabs>
        <w:spacing w:after="0" w:line="24" w:lineRule="atLeast"/>
        <w:ind w:left="1064"/>
        <w:rPr>
          <w:rFonts w:ascii="Century Gothic" w:eastAsia="Times New Roman" w:hAnsi="Century Gothic" w:cs="Times New Roman"/>
          <w:sz w:val="20"/>
          <w:szCs w:val="20"/>
          <w:lang w:eastAsia="fr-FR"/>
        </w:rPr>
      </w:pPr>
      <w:r w:rsidRPr="00634D37">
        <w:rPr>
          <w:rFonts w:ascii="Century Gothic" w:eastAsia="Times New Roman" w:hAnsi="Century Gothic" w:cs="Times New Roman"/>
          <w:sz w:val="20"/>
          <w:szCs w:val="20"/>
          <w:highlight w:val="yellow"/>
          <w:lang w:eastAsia="fr-FR"/>
        </w:rPr>
        <w:t>Transmission d’un échéancier financier des travaux</w:t>
      </w:r>
      <w:r w:rsidR="00B7211C">
        <w:rPr>
          <w:rFonts w:ascii="Century Gothic" w:eastAsia="Times New Roman" w:hAnsi="Century Gothic" w:cs="Times New Roman"/>
          <w:sz w:val="20"/>
          <w:szCs w:val="20"/>
          <w:highlight w:val="yellow"/>
          <w:lang w:eastAsia="fr-FR"/>
        </w:rPr>
        <w:t xml:space="preserve"> + marché de MOE</w:t>
      </w:r>
      <w:r w:rsidRPr="00634D37">
        <w:rPr>
          <w:rFonts w:ascii="Century Gothic" w:eastAsia="Times New Roman" w:hAnsi="Century Gothic" w:cs="Times New Roman"/>
          <w:sz w:val="20"/>
          <w:szCs w:val="20"/>
          <w:highlight w:val="yellow"/>
          <w:lang w:eastAsia="fr-FR"/>
        </w:rPr>
        <w:t xml:space="preserve"> au regard du planning.</w:t>
      </w:r>
      <w:r w:rsidR="00325C62" w:rsidRPr="00634D37">
        <w:rPr>
          <w:rFonts w:ascii="Century Gothic" w:eastAsia="Times New Roman" w:hAnsi="Century Gothic" w:cs="Times New Roman"/>
          <w:sz w:val="20"/>
          <w:szCs w:val="20"/>
          <w:highlight w:val="yellow"/>
          <w:lang w:eastAsia="fr-FR"/>
        </w:rPr>
        <w:t xml:space="preserve"> </w:t>
      </w:r>
    </w:p>
    <w:p w14:paraId="2A3012D7" w14:textId="77777777" w:rsidR="00B3654C" w:rsidRPr="006116A9" w:rsidRDefault="00B3654C" w:rsidP="00B3654C">
      <w:pPr>
        <w:spacing w:after="0" w:line="24" w:lineRule="atLeast"/>
        <w:rPr>
          <w:rFonts w:ascii="Century Gothic" w:eastAsia="Times New Roman" w:hAnsi="Century Gothic" w:cs="Times New Roman"/>
          <w:sz w:val="20"/>
          <w:szCs w:val="20"/>
          <w:lang w:eastAsia="fr-FR"/>
        </w:rPr>
      </w:pPr>
    </w:p>
    <w:p w14:paraId="114F7A9B" w14:textId="18490C89" w:rsidR="00B3654C" w:rsidRPr="006116A9" w:rsidRDefault="00684CC8" w:rsidP="00CF39E5">
      <w:pPr>
        <w:pStyle w:val="Titre3"/>
        <w:rPr>
          <w:rFonts w:ascii="Century Gothic" w:hAnsi="Century Gothic"/>
        </w:rPr>
      </w:pPr>
      <w:bookmarkStart w:id="5" w:name="_Toc397607610"/>
      <w:r w:rsidRPr="006116A9">
        <w:rPr>
          <w:rFonts w:ascii="Century Gothic" w:hAnsi="Century Gothic"/>
        </w:rPr>
        <w:t>Des</w:t>
      </w:r>
      <w:r w:rsidR="00B3654C" w:rsidRPr="006116A9">
        <w:rPr>
          <w:rFonts w:ascii="Century Gothic" w:hAnsi="Century Gothic"/>
        </w:rPr>
        <w:t xml:space="preserve"> documents graphiques</w:t>
      </w:r>
      <w:bookmarkEnd w:id="5"/>
    </w:p>
    <w:p w14:paraId="311F3E23" w14:textId="77777777" w:rsidR="00B3654C" w:rsidRPr="006116A9" w:rsidRDefault="00B3654C" w:rsidP="00B3654C">
      <w:pPr>
        <w:spacing w:after="0" w:line="24" w:lineRule="atLeast"/>
        <w:rPr>
          <w:rFonts w:ascii="Century Gothic" w:eastAsia="Times New Roman" w:hAnsi="Century Gothic" w:cs="Times New Roman"/>
          <w:sz w:val="20"/>
          <w:szCs w:val="20"/>
          <w:lang w:eastAsia="fr-FR"/>
        </w:rPr>
      </w:pPr>
    </w:p>
    <w:p w14:paraId="169F968A" w14:textId="77777777" w:rsidR="00B3654C" w:rsidRPr="006116A9" w:rsidRDefault="00B3654C" w:rsidP="00144C41">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un plan de site au 1/500, incluant </w:t>
      </w:r>
      <w:r w:rsidR="00144C41" w:rsidRPr="006116A9">
        <w:rPr>
          <w:rFonts w:ascii="Century Gothic" w:eastAsia="Times New Roman" w:hAnsi="Century Gothic" w:cs="Times New Roman"/>
          <w:sz w:val="20"/>
          <w:szCs w:val="20"/>
          <w:lang w:eastAsia="fr-FR"/>
        </w:rPr>
        <w:t xml:space="preserve">au moins </w:t>
      </w:r>
      <w:r w:rsidRPr="006116A9">
        <w:rPr>
          <w:rFonts w:ascii="Century Gothic" w:eastAsia="Times New Roman" w:hAnsi="Century Gothic" w:cs="Times New Roman"/>
          <w:sz w:val="20"/>
          <w:szCs w:val="20"/>
          <w:lang w:eastAsia="fr-FR"/>
        </w:rPr>
        <w:t>le terrain d’assiette de l’opération et l’ensemble de la zone située à moins de 100m de celui-ci.</w:t>
      </w:r>
    </w:p>
    <w:p w14:paraId="035EED1A"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un plan masse au 1/200, avec</w:t>
      </w:r>
      <w:r w:rsidR="00144C41" w:rsidRPr="006116A9">
        <w:rPr>
          <w:rFonts w:ascii="Century Gothic" w:eastAsia="Times New Roman" w:hAnsi="Century Gothic" w:cs="Times New Roman"/>
          <w:sz w:val="20"/>
          <w:szCs w:val="20"/>
          <w:lang w:eastAsia="fr-FR"/>
        </w:rPr>
        <w:t xml:space="preserve"> détails relatifs aux aménagements extérieurs, réseaux et voiries</w:t>
      </w:r>
      <w:r w:rsidRPr="006116A9">
        <w:rPr>
          <w:rFonts w:ascii="Century Gothic" w:eastAsia="Times New Roman" w:hAnsi="Century Gothic" w:cs="Times New Roman"/>
          <w:sz w:val="20"/>
          <w:szCs w:val="20"/>
          <w:lang w:eastAsia="fr-FR"/>
        </w:rPr>
        <w:t xml:space="preserve"> pour les abords de l'ouvrage.</w:t>
      </w:r>
    </w:p>
    <w:p w14:paraId="6BBA9E10"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un plan de tous les niveaux, au 1/</w:t>
      </w:r>
      <w:r w:rsidR="00144C41" w:rsidRPr="006116A9">
        <w:rPr>
          <w:rFonts w:ascii="Century Gothic" w:eastAsia="Times New Roman" w:hAnsi="Century Gothic" w:cs="Times New Roman"/>
          <w:sz w:val="20"/>
          <w:szCs w:val="20"/>
          <w:lang w:eastAsia="fr-FR"/>
        </w:rPr>
        <w:t>1</w:t>
      </w:r>
      <w:r w:rsidRPr="006116A9">
        <w:rPr>
          <w:rFonts w:ascii="Century Gothic" w:eastAsia="Times New Roman" w:hAnsi="Century Gothic" w:cs="Times New Roman"/>
          <w:sz w:val="20"/>
          <w:szCs w:val="20"/>
          <w:lang w:eastAsia="fr-FR"/>
        </w:rPr>
        <w:t xml:space="preserve">00, </w:t>
      </w:r>
      <w:r w:rsidR="00144C41" w:rsidRPr="006116A9">
        <w:rPr>
          <w:rFonts w:ascii="Century Gothic" w:eastAsia="Times New Roman" w:hAnsi="Century Gothic" w:cs="Times New Roman"/>
          <w:sz w:val="20"/>
          <w:szCs w:val="20"/>
          <w:lang w:eastAsia="fr-FR"/>
        </w:rPr>
        <w:t>avec les cloisonnements, l’implantation des équipements, le positionnement et encombrement des gaines</w:t>
      </w:r>
      <w:r w:rsidRPr="006116A9">
        <w:rPr>
          <w:rFonts w:ascii="Century Gothic" w:eastAsia="Times New Roman" w:hAnsi="Century Gothic" w:cs="Times New Roman"/>
          <w:sz w:val="20"/>
          <w:szCs w:val="20"/>
          <w:lang w:eastAsia="fr-FR"/>
        </w:rPr>
        <w:t>.</w:t>
      </w:r>
    </w:p>
    <w:p w14:paraId="714EBEAD"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une élévation de</w:t>
      </w:r>
      <w:r w:rsidR="00144C41" w:rsidRPr="006116A9">
        <w:rPr>
          <w:rFonts w:ascii="Century Gothic" w:eastAsia="Times New Roman" w:hAnsi="Century Gothic" w:cs="Times New Roman"/>
          <w:sz w:val="20"/>
          <w:szCs w:val="20"/>
          <w:lang w:eastAsia="fr-FR"/>
        </w:rPr>
        <w:t xml:space="preserve"> toutes le</w:t>
      </w:r>
      <w:r w:rsidRPr="006116A9">
        <w:rPr>
          <w:rFonts w:ascii="Century Gothic" w:eastAsia="Times New Roman" w:hAnsi="Century Gothic" w:cs="Times New Roman"/>
          <w:sz w:val="20"/>
          <w:szCs w:val="20"/>
          <w:lang w:eastAsia="fr-FR"/>
        </w:rPr>
        <w:t>s façades</w:t>
      </w:r>
      <w:r w:rsidR="00144C41" w:rsidRPr="006116A9">
        <w:rPr>
          <w:rFonts w:ascii="Century Gothic" w:eastAsia="Times New Roman" w:hAnsi="Century Gothic" w:cs="Times New Roman"/>
          <w:sz w:val="20"/>
          <w:szCs w:val="20"/>
          <w:lang w:eastAsia="fr-FR"/>
        </w:rPr>
        <w:t xml:space="preserve"> au 1/1</w:t>
      </w:r>
      <w:r w:rsidRPr="006116A9">
        <w:rPr>
          <w:rFonts w:ascii="Century Gothic" w:eastAsia="Times New Roman" w:hAnsi="Century Gothic" w:cs="Times New Roman"/>
          <w:sz w:val="20"/>
          <w:szCs w:val="20"/>
          <w:lang w:eastAsia="fr-FR"/>
        </w:rPr>
        <w:t>00.</w:t>
      </w:r>
    </w:p>
    <w:p w14:paraId="74F5DE38" w14:textId="77777777"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44C41" w:rsidRPr="006116A9">
        <w:rPr>
          <w:rFonts w:ascii="Century Gothic" w:eastAsia="Times New Roman" w:hAnsi="Century Gothic" w:cs="Times New Roman"/>
          <w:sz w:val="20"/>
          <w:szCs w:val="20"/>
          <w:lang w:eastAsia="fr-FR"/>
        </w:rPr>
        <w:t>les</w:t>
      </w:r>
      <w:r w:rsidRPr="006116A9">
        <w:rPr>
          <w:rFonts w:ascii="Century Gothic" w:eastAsia="Times New Roman" w:hAnsi="Century Gothic" w:cs="Times New Roman"/>
          <w:sz w:val="20"/>
          <w:szCs w:val="20"/>
          <w:lang w:eastAsia="fr-FR"/>
        </w:rPr>
        <w:t xml:space="preserve"> coupes au 1/100, nécessaires à la compréhension complète du projet.</w:t>
      </w:r>
    </w:p>
    <w:p w14:paraId="175AEF6D" w14:textId="562C6398" w:rsidR="00B3654C" w:rsidRPr="006116A9" w:rsidRDefault="00B3654C"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détails significatifs au 1/</w:t>
      </w:r>
      <w:r w:rsidR="00144C41" w:rsidRPr="006116A9">
        <w:rPr>
          <w:rFonts w:ascii="Century Gothic" w:eastAsia="Times New Roman" w:hAnsi="Century Gothic" w:cs="Times New Roman"/>
          <w:sz w:val="20"/>
          <w:szCs w:val="20"/>
          <w:lang w:eastAsia="fr-FR"/>
        </w:rPr>
        <w:t>5</w:t>
      </w:r>
      <w:r w:rsidRPr="006116A9">
        <w:rPr>
          <w:rFonts w:ascii="Century Gothic" w:eastAsia="Times New Roman" w:hAnsi="Century Gothic" w:cs="Times New Roman"/>
          <w:sz w:val="20"/>
          <w:szCs w:val="20"/>
          <w:lang w:eastAsia="fr-FR"/>
        </w:rPr>
        <w:t>0</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w:t>
      </w:r>
    </w:p>
    <w:p w14:paraId="169FDD6D" w14:textId="77777777" w:rsidR="00144C41" w:rsidRPr="006116A9" w:rsidRDefault="00144C41" w:rsidP="00B3654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plans de principe d’implantation des appareillages et des principaux réseaux techniques (plomberie, chauffage, ventilation, climatisation, désenfumage, courants forts et faibles, etc…)</w:t>
      </w:r>
      <w:r w:rsidR="008343E7" w:rsidRPr="006116A9">
        <w:rPr>
          <w:rFonts w:ascii="Century Gothic" w:eastAsia="Times New Roman" w:hAnsi="Century Gothic" w:cs="Times New Roman"/>
          <w:sz w:val="20"/>
          <w:szCs w:val="20"/>
          <w:lang w:eastAsia="fr-FR"/>
        </w:rPr>
        <w:t> ;</w:t>
      </w:r>
    </w:p>
    <w:p w14:paraId="0DFE5440" w14:textId="2C9A7FDB" w:rsidR="008343E7" w:rsidRPr="006116A9" w:rsidRDefault="008343E7" w:rsidP="008343E7">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684CC8" w:rsidRPr="006116A9">
        <w:rPr>
          <w:rFonts w:ascii="Century Gothic" w:eastAsia="Times New Roman" w:hAnsi="Century Gothic" w:cs="Times New Roman"/>
          <w:sz w:val="20"/>
          <w:szCs w:val="20"/>
          <w:lang w:eastAsia="fr-FR"/>
        </w:rPr>
        <w:t>m</w:t>
      </w:r>
      <w:r w:rsidRPr="006116A9">
        <w:rPr>
          <w:rFonts w:ascii="Century Gothic" w:eastAsia="Times New Roman" w:hAnsi="Century Gothic" w:cs="Times New Roman"/>
          <w:sz w:val="20"/>
          <w:szCs w:val="20"/>
          <w:lang w:eastAsia="fr-FR"/>
        </w:rPr>
        <w:t xml:space="preserve">ise à jour des </w:t>
      </w:r>
      <w:r w:rsidR="00B622F5" w:rsidRPr="006116A9">
        <w:rPr>
          <w:rFonts w:ascii="Century Gothic" w:eastAsia="Times New Roman" w:hAnsi="Century Gothic" w:cs="Times New Roman"/>
          <w:sz w:val="20"/>
          <w:szCs w:val="20"/>
          <w:lang w:eastAsia="fr-FR"/>
        </w:rPr>
        <w:t>perspectives les plus significatives</w:t>
      </w:r>
      <w:r w:rsidRPr="006116A9">
        <w:rPr>
          <w:rFonts w:ascii="Century Gothic" w:eastAsia="Times New Roman" w:hAnsi="Century Gothic" w:cs="Times New Roman"/>
          <w:sz w:val="20"/>
          <w:szCs w:val="20"/>
          <w:lang w:eastAsia="fr-FR"/>
        </w:rPr>
        <w:t> ;</w:t>
      </w:r>
    </w:p>
    <w:p w14:paraId="2E42039F" w14:textId="77777777" w:rsidR="00B3654C" w:rsidRPr="006116A9" w:rsidRDefault="00B3654C" w:rsidP="00B3654C">
      <w:pPr>
        <w:spacing w:after="0" w:line="24" w:lineRule="atLeast"/>
        <w:rPr>
          <w:rFonts w:ascii="Century Gothic" w:eastAsia="Times New Roman" w:hAnsi="Century Gothic" w:cs="Times New Roman"/>
          <w:sz w:val="20"/>
          <w:szCs w:val="20"/>
          <w:lang w:eastAsia="fr-FR"/>
        </w:rPr>
      </w:pPr>
    </w:p>
    <w:p w14:paraId="3591C401" w14:textId="7BE8F199" w:rsidR="00144C41" w:rsidRPr="006116A9" w:rsidRDefault="00144C41" w:rsidP="00CF39E5">
      <w:pPr>
        <w:pStyle w:val="Titre3"/>
        <w:rPr>
          <w:rFonts w:ascii="Century Gothic" w:hAnsi="Century Gothic"/>
        </w:rPr>
      </w:pPr>
      <w:bookmarkStart w:id="6" w:name="_Toc397607611"/>
      <w:r w:rsidRPr="006116A9">
        <w:rPr>
          <w:rFonts w:ascii="Century Gothic" w:hAnsi="Century Gothic"/>
        </w:rPr>
        <w:t>Les dossiers nécessaires à l’obtention des autorisations administratives</w:t>
      </w:r>
      <w:bookmarkEnd w:id="6"/>
    </w:p>
    <w:p w14:paraId="34191AA7" w14:textId="77777777" w:rsidR="00144C41" w:rsidRPr="006116A9" w:rsidRDefault="00144C41" w:rsidP="00B3654C">
      <w:pPr>
        <w:spacing w:after="0" w:line="24" w:lineRule="atLeast"/>
        <w:rPr>
          <w:rFonts w:ascii="Century Gothic" w:eastAsia="Times New Roman" w:hAnsi="Century Gothic" w:cs="Times New Roman"/>
          <w:sz w:val="20"/>
          <w:szCs w:val="20"/>
          <w:lang w:eastAsia="fr-FR"/>
        </w:rPr>
      </w:pPr>
    </w:p>
    <w:p w14:paraId="42204CAA" w14:textId="07BE1E02" w:rsidR="00144C41" w:rsidRPr="006116A9" w:rsidRDefault="00144C41" w:rsidP="00A902D8">
      <w:pPr>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éléments graphiques et écrits nécessaires au dépôt de la demande de permis de construire, dont :</w:t>
      </w:r>
    </w:p>
    <w:p w14:paraId="6C29E0FC" w14:textId="77777777" w:rsidR="00144C41" w:rsidRPr="006116A9" w:rsidRDefault="00144C41" w:rsidP="00144C41">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r>
      <w:r w:rsidRPr="006116A9">
        <w:rPr>
          <w:rFonts w:ascii="Century Gothic" w:eastAsia="Times New Roman" w:hAnsi="Century Gothic" w:cs="Times New Roman"/>
          <w:sz w:val="20"/>
          <w:szCs w:val="20"/>
          <w:lang w:eastAsia="fr-FR"/>
        </w:rPr>
        <w:tab/>
        <w:t>- le dossier paysager d’impact et de l’environnement</w:t>
      </w:r>
    </w:p>
    <w:p w14:paraId="7929F865" w14:textId="07B83AC3" w:rsidR="0075496B" w:rsidRPr="006116A9" w:rsidRDefault="00144C41" w:rsidP="00A902D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r>
      <w:r w:rsidRPr="006116A9">
        <w:rPr>
          <w:rFonts w:ascii="Century Gothic" w:eastAsia="Times New Roman" w:hAnsi="Century Gothic" w:cs="Times New Roman"/>
          <w:sz w:val="20"/>
          <w:szCs w:val="20"/>
          <w:lang w:eastAsia="fr-FR"/>
        </w:rPr>
        <w:tab/>
        <w:t>- les notices de sécurité incendie et d’accessibilité</w:t>
      </w:r>
    </w:p>
    <w:p w14:paraId="5A2B39EB" w14:textId="77777777" w:rsidR="0075496B" w:rsidRPr="006116A9" w:rsidRDefault="0075496B" w:rsidP="00144C41">
      <w:pPr>
        <w:tabs>
          <w:tab w:val="left" w:pos="993"/>
        </w:tabs>
        <w:spacing w:after="0" w:line="24" w:lineRule="atLeast"/>
        <w:ind w:firstLine="708"/>
        <w:rPr>
          <w:rFonts w:ascii="Century Gothic" w:eastAsia="Times New Roman" w:hAnsi="Century Gothic" w:cs="Times New Roman"/>
          <w:sz w:val="20"/>
          <w:szCs w:val="20"/>
          <w:lang w:eastAsia="fr-FR"/>
        </w:rPr>
      </w:pPr>
    </w:p>
    <w:p w14:paraId="4759D6B2" w14:textId="6B6D74D3" w:rsidR="00144C41" w:rsidRDefault="0001228D" w:rsidP="00A902D8">
      <w:pPr>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Au titre de cet élément de mission, le maître d’œuvre doit reprendre à ses frais tout ou partie des études jusqu’à obtention des avis favorables et/ou autorisations de la part des autorités compétentes.</w:t>
      </w:r>
    </w:p>
    <w:p w14:paraId="6127BD02" w14:textId="77777777" w:rsidR="00980949" w:rsidRPr="006116A9" w:rsidRDefault="00980949" w:rsidP="00A902D8">
      <w:pPr>
        <w:tabs>
          <w:tab w:val="left" w:pos="993"/>
        </w:tabs>
        <w:spacing w:after="0" w:line="24" w:lineRule="atLeast"/>
        <w:rPr>
          <w:rFonts w:ascii="Century Gothic" w:eastAsia="Times New Roman" w:hAnsi="Century Gothic" w:cs="Times New Roman"/>
          <w:sz w:val="20"/>
          <w:szCs w:val="20"/>
          <w:lang w:eastAsia="fr-FR"/>
        </w:rPr>
      </w:pPr>
    </w:p>
    <w:p w14:paraId="41F9EEC9" w14:textId="69E9C1A5" w:rsidR="00980949" w:rsidRDefault="00980949" w:rsidP="00980949">
      <w:pPr>
        <w:pStyle w:val="Titre2"/>
        <w:rPr>
          <w:rFonts w:ascii="Century Gothic" w:hAnsi="Century Gothic"/>
        </w:rPr>
      </w:pPr>
      <w:r w:rsidRPr="00980949">
        <w:rPr>
          <w:rFonts w:ascii="Century Gothic" w:hAnsi="Century Gothic"/>
        </w:rPr>
        <w:t>AU TITRE DE LA MISSION SSI :</w:t>
      </w:r>
    </w:p>
    <w:p w14:paraId="47B6C6E2" w14:textId="77777777" w:rsidR="00980949" w:rsidRPr="00980949" w:rsidRDefault="00980949" w:rsidP="00980949">
      <w:pPr>
        <w:rPr>
          <w:lang w:eastAsia="fr-FR"/>
        </w:rPr>
      </w:pPr>
    </w:p>
    <w:p w14:paraId="2C4A5CBA" w14:textId="77777777" w:rsidR="00980949" w:rsidRPr="00980949" w:rsidRDefault="00980949" w:rsidP="00980949">
      <w:pPr>
        <w:pStyle w:val="TABNIVEAU1"/>
        <w:numPr>
          <w:ilvl w:val="0"/>
          <w:numId w:val="0"/>
        </w:numPr>
        <w:spacing w:after="0" w:line="24" w:lineRule="atLeast"/>
        <w:ind w:left="709"/>
        <w:rPr>
          <w:rFonts w:ascii="Century Gothic" w:hAnsi="Century Gothic"/>
          <w:sz w:val="20"/>
        </w:rPr>
      </w:pPr>
      <w:r w:rsidRPr="00980949">
        <w:rPr>
          <w:rFonts w:ascii="Century Gothic" w:hAnsi="Century Gothic"/>
          <w:sz w:val="20"/>
        </w:rPr>
        <w:t>Intégrer les principaux réseaux liés au SSI dans l’ensemble des plans et coupes remis au stade APD.</w:t>
      </w:r>
    </w:p>
    <w:p w14:paraId="3BD41EE4" w14:textId="652507A6" w:rsidR="00980949" w:rsidRPr="00980949" w:rsidRDefault="00980949" w:rsidP="00980949">
      <w:pPr>
        <w:pStyle w:val="TABNIVEAU1"/>
        <w:numPr>
          <w:ilvl w:val="0"/>
          <w:numId w:val="0"/>
        </w:numPr>
        <w:spacing w:after="0" w:line="24" w:lineRule="atLeast"/>
        <w:ind w:left="709"/>
        <w:rPr>
          <w:rFonts w:ascii="Century Gothic" w:hAnsi="Century Gothic"/>
          <w:sz w:val="20"/>
        </w:rPr>
      </w:pPr>
      <w:r w:rsidRPr="00980949">
        <w:rPr>
          <w:rFonts w:ascii="Century Gothic" w:hAnsi="Century Gothic"/>
          <w:sz w:val="20"/>
        </w:rPr>
        <w:t>Décrire les équipements du SSI, leur mise en œuvre et les caractéristiques des liaisons électriques.</w:t>
      </w:r>
    </w:p>
    <w:p w14:paraId="2AF0B4FF" w14:textId="53B1EA11" w:rsidR="00B3654C" w:rsidRDefault="00980949" w:rsidP="00980949">
      <w:pPr>
        <w:pStyle w:val="TABNIVEAU1"/>
        <w:numPr>
          <w:ilvl w:val="0"/>
          <w:numId w:val="0"/>
        </w:numPr>
        <w:spacing w:after="0" w:line="24" w:lineRule="atLeast"/>
        <w:ind w:left="709"/>
        <w:rPr>
          <w:rFonts w:ascii="Century Gothic" w:hAnsi="Century Gothic"/>
          <w:sz w:val="20"/>
        </w:rPr>
      </w:pPr>
      <w:r w:rsidRPr="00980949">
        <w:rPr>
          <w:rFonts w:ascii="Century Gothic" w:hAnsi="Century Gothic"/>
          <w:sz w:val="20"/>
        </w:rPr>
        <w:t>Définir le dossier technique SSI, qui devra être joint à la demande de permis de construire.</w:t>
      </w:r>
    </w:p>
    <w:p w14:paraId="148B920F" w14:textId="77777777" w:rsidR="00736CA9" w:rsidRPr="006116A9" w:rsidRDefault="00736CA9" w:rsidP="00A902D8">
      <w:pPr>
        <w:pStyle w:val="TABNIVEAU1"/>
        <w:numPr>
          <w:ilvl w:val="0"/>
          <w:numId w:val="0"/>
        </w:numPr>
        <w:spacing w:after="0" w:line="24" w:lineRule="atLeast"/>
        <w:rPr>
          <w:rFonts w:ascii="Century Gothic" w:hAnsi="Century Gothic"/>
          <w:sz w:val="20"/>
        </w:rPr>
      </w:pPr>
    </w:p>
    <w:p w14:paraId="6F5C57C7" w14:textId="7466969F" w:rsidR="00B3654C" w:rsidRPr="006116A9" w:rsidRDefault="00C12C52" w:rsidP="00CF39E5">
      <w:pPr>
        <w:pStyle w:val="Titre2"/>
        <w:rPr>
          <w:rFonts w:ascii="Century Gothic" w:hAnsi="Century Gothic"/>
        </w:rPr>
      </w:pPr>
      <w:bookmarkStart w:id="7" w:name="_Toc397607614"/>
      <w:r w:rsidRPr="006116A9">
        <w:rPr>
          <w:rFonts w:ascii="Century Gothic" w:hAnsi="Century Gothic"/>
        </w:rPr>
        <w:t xml:space="preserve">Au titre de la mission </w:t>
      </w:r>
      <w:r w:rsidR="00B3654C" w:rsidRPr="006116A9">
        <w:rPr>
          <w:rFonts w:ascii="Century Gothic" w:hAnsi="Century Gothic"/>
        </w:rPr>
        <w:t>SIGNA</w:t>
      </w:r>
      <w:r w:rsidRPr="006116A9">
        <w:rPr>
          <w:rFonts w:ascii="Century Gothic" w:hAnsi="Century Gothic"/>
        </w:rPr>
        <w:t>LETIQUE</w:t>
      </w:r>
      <w:r w:rsidR="00B3654C" w:rsidRPr="006116A9">
        <w:rPr>
          <w:rFonts w:ascii="Century Gothic" w:hAnsi="Century Gothic"/>
        </w:rPr>
        <w:t> :</w:t>
      </w:r>
      <w:bookmarkEnd w:id="7"/>
    </w:p>
    <w:p w14:paraId="44A04F86" w14:textId="77777777" w:rsidR="00B3654C" w:rsidRPr="006116A9" w:rsidRDefault="00B3654C" w:rsidP="00B3654C">
      <w:pPr>
        <w:pStyle w:val="TABNIVEAU1"/>
        <w:numPr>
          <w:ilvl w:val="0"/>
          <w:numId w:val="0"/>
        </w:numPr>
        <w:spacing w:after="0" w:line="24" w:lineRule="atLeast"/>
        <w:ind w:left="709"/>
        <w:rPr>
          <w:rFonts w:ascii="Century Gothic" w:hAnsi="Century Gothic"/>
          <w:sz w:val="20"/>
        </w:rPr>
      </w:pPr>
    </w:p>
    <w:p w14:paraId="5517A69D" w14:textId="38808A0E" w:rsidR="003D6416" w:rsidRPr="006116A9" w:rsidRDefault="003D6416" w:rsidP="003D6416">
      <w:pPr>
        <w:pStyle w:val="TABNIVEAU1"/>
        <w:numPr>
          <w:ilvl w:val="0"/>
          <w:numId w:val="0"/>
        </w:numPr>
        <w:spacing w:after="0" w:line="24" w:lineRule="atLeast"/>
        <w:ind w:left="709"/>
        <w:rPr>
          <w:rFonts w:ascii="Century Gothic" w:hAnsi="Century Gothic"/>
          <w:sz w:val="20"/>
        </w:rPr>
      </w:pPr>
      <w:r w:rsidRPr="006116A9">
        <w:rPr>
          <w:rFonts w:ascii="Century Gothic" w:hAnsi="Century Gothic"/>
          <w:sz w:val="20"/>
        </w:rPr>
        <w:t>Intégrer l’ensemble des prescriptions liées à la signalétique</w:t>
      </w:r>
      <w:r w:rsidR="00C12C52" w:rsidRPr="006116A9">
        <w:rPr>
          <w:rFonts w:ascii="Century Gothic" w:hAnsi="Century Gothic"/>
          <w:sz w:val="20"/>
        </w:rPr>
        <w:t xml:space="preserve"> </w:t>
      </w:r>
      <w:r w:rsidRPr="006116A9">
        <w:rPr>
          <w:rFonts w:ascii="Century Gothic" w:hAnsi="Century Gothic"/>
          <w:sz w:val="20"/>
        </w:rPr>
        <w:t>dans les fiches par local</w:t>
      </w:r>
      <w:r w:rsidR="000F3210" w:rsidRPr="006116A9">
        <w:rPr>
          <w:rFonts w:ascii="Century Gothic" w:hAnsi="Century Gothic"/>
          <w:sz w:val="20"/>
        </w:rPr>
        <w:t>.</w:t>
      </w:r>
    </w:p>
    <w:p w14:paraId="075FB433" w14:textId="77777777" w:rsidR="00C12C52" w:rsidRDefault="000F3210" w:rsidP="0075496B">
      <w:pPr>
        <w:pStyle w:val="TABNIVEAU1"/>
        <w:numPr>
          <w:ilvl w:val="0"/>
          <w:numId w:val="0"/>
        </w:numPr>
        <w:spacing w:after="0" w:line="24" w:lineRule="atLeast"/>
        <w:ind w:left="709"/>
        <w:rPr>
          <w:rFonts w:ascii="Century Gothic" w:hAnsi="Century Gothic"/>
          <w:sz w:val="20"/>
        </w:rPr>
      </w:pPr>
      <w:r w:rsidRPr="006116A9">
        <w:rPr>
          <w:rFonts w:ascii="Century Gothic" w:hAnsi="Century Gothic"/>
          <w:sz w:val="20"/>
        </w:rPr>
        <w:t>Proposer la consultation éventuelle de lots spécifiqu</w:t>
      </w:r>
      <w:r w:rsidR="00C12C52" w:rsidRPr="006116A9">
        <w:rPr>
          <w:rFonts w:ascii="Century Gothic" w:hAnsi="Century Gothic"/>
          <w:sz w:val="20"/>
        </w:rPr>
        <w:t>ement liés à la signalétique</w:t>
      </w:r>
      <w:r w:rsidRPr="006116A9">
        <w:rPr>
          <w:rFonts w:ascii="Century Gothic" w:hAnsi="Century Gothic"/>
          <w:sz w:val="20"/>
        </w:rPr>
        <w:t>.</w:t>
      </w:r>
    </w:p>
    <w:p w14:paraId="680FA87F" w14:textId="77777777" w:rsidR="00634D37" w:rsidRDefault="00634D37" w:rsidP="0075496B">
      <w:pPr>
        <w:pStyle w:val="TABNIVEAU1"/>
        <w:numPr>
          <w:ilvl w:val="0"/>
          <w:numId w:val="0"/>
        </w:numPr>
        <w:spacing w:after="0" w:line="24" w:lineRule="atLeast"/>
        <w:ind w:left="709"/>
        <w:rPr>
          <w:rFonts w:ascii="Century Gothic" w:hAnsi="Century Gothic"/>
          <w:sz w:val="20"/>
        </w:rPr>
      </w:pPr>
    </w:p>
    <w:p w14:paraId="7487E364" w14:textId="54C9AC34" w:rsidR="00634D37" w:rsidRPr="00634D37" w:rsidRDefault="00634D37" w:rsidP="00634D37">
      <w:pPr>
        <w:pStyle w:val="Titre2"/>
        <w:rPr>
          <w:rFonts w:ascii="Century Gothic" w:hAnsi="Century Gothic"/>
          <w:highlight w:val="yellow"/>
        </w:rPr>
      </w:pPr>
      <w:r w:rsidRPr="00634D37">
        <w:rPr>
          <w:rFonts w:ascii="Century Gothic" w:hAnsi="Century Gothic"/>
          <w:highlight w:val="yellow"/>
        </w:rPr>
        <w:t>Au titre de la mission OPC :</w:t>
      </w:r>
    </w:p>
    <w:p w14:paraId="5EF4E87D" w14:textId="77777777" w:rsidR="00634D37" w:rsidRPr="00634D37" w:rsidRDefault="00634D37" w:rsidP="0075496B">
      <w:pPr>
        <w:pStyle w:val="TABNIVEAU1"/>
        <w:numPr>
          <w:ilvl w:val="0"/>
          <w:numId w:val="0"/>
        </w:numPr>
        <w:spacing w:after="0" w:line="24" w:lineRule="atLeast"/>
        <w:ind w:left="709"/>
        <w:rPr>
          <w:rFonts w:ascii="Century Gothic" w:hAnsi="Century Gothic"/>
          <w:sz w:val="20"/>
          <w:highlight w:val="yellow"/>
        </w:rPr>
      </w:pPr>
    </w:p>
    <w:p w14:paraId="7D714542" w14:textId="77777777" w:rsidR="00634D37" w:rsidRDefault="00634D37" w:rsidP="00634D37">
      <w:pPr>
        <w:tabs>
          <w:tab w:val="left" w:pos="993"/>
        </w:tabs>
        <w:spacing w:after="0" w:line="24" w:lineRule="atLeast"/>
        <w:ind w:firstLine="708"/>
        <w:rPr>
          <w:rFonts w:ascii="Century Gothic" w:eastAsia="Times New Roman" w:hAnsi="Century Gothic" w:cs="Times New Roman"/>
          <w:color w:val="FF0000"/>
          <w:sz w:val="20"/>
          <w:szCs w:val="20"/>
          <w:highlight w:val="yellow"/>
          <w:lang w:eastAsia="fr-FR"/>
        </w:rPr>
      </w:pPr>
      <w:r w:rsidRPr="00634D37">
        <w:rPr>
          <w:rFonts w:ascii="Century Gothic" w:eastAsia="Times New Roman" w:hAnsi="Century Gothic" w:cs="Times New Roman"/>
          <w:sz w:val="20"/>
          <w:szCs w:val="20"/>
          <w:highlight w:val="yellow"/>
          <w:lang w:eastAsia="fr-FR"/>
        </w:rPr>
        <w:t xml:space="preserve">Un calendrier de réalisation, comprenant le phasage détaillé des travaux. </w:t>
      </w:r>
    </w:p>
    <w:p w14:paraId="2984132C" w14:textId="1044589F" w:rsidR="00634D37" w:rsidRDefault="00634D37" w:rsidP="00634D37">
      <w:pPr>
        <w:tabs>
          <w:tab w:val="left" w:pos="993"/>
        </w:tabs>
        <w:spacing w:after="0" w:line="24" w:lineRule="atLeast"/>
        <w:ind w:firstLine="708"/>
        <w:rPr>
          <w:rFonts w:ascii="Century Gothic" w:eastAsia="Times New Roman" w:hAnsi="Century Gothic" w:cs="Times New Roman"/>
          <w:color w:val="FF0000"/>
          <w:sz w:val="20"/>
          <w:szCs w:val="20"/>
          <w:highlight w:val="yellow"/>
          <w:lang w:eastAsia="fr-FR"/>
        </w:rPr>
      </w:pPr>
      <w:r>
        <w:rPr>
          <w:rFonts w:ascii="Century Gothic" w:eastAsia="Times New Roman" w:hAnsi="Century Gothic" w:cs="Times New Roman"/>
          <w:sz w:val="20"/>
          <w:szCs w:val="20"/>
          <w:highlight w:val="yellow"/>
          <w:lang w:eastAsia="fr-FR"/>
        </w:rPr>
        <w:t>U</w:t>
      </w:r>
      <w:r w:rsidRPr="00634D37">
        <w:rPr>
          <w:rFonts w:ascii="Century Gothic" w:eastAsia="Times New Roman" w:hAnsi="Century Gothic" w:cs="Times New Roman"/>
          <w:sz w:val="20"/>
          <w:szCs w:val="20"/>
          <w:highlight w:val="yellow"/>
          <w:lang w:eastAsia="fr-FR"/>
        </w:rPr>
        <w:t>n plan prévisionnel du chantier</w:t>
      </w:r>
      <w:r w:rsidR="00B7211C">
        <w:rPr>
          <w:rFonts w:ascii="Century Gothic" w:eastAsia="Times New Roman" w:hAnsi="Century Gothic" w:cs="Times New Roman"/>
          <w:sz w:val="20"/>
          <w:szCs w:val="20"/>
          <w:highlight w:val="yellow"/>
          <w:lang w:eastAsia="fr-FR"/>
        </w:rPr>
        <w:t xml:space="preserve"> phasé</w:t>
      </w:r>
      <w:r w:rsidRPr="00634D37">
        <w:rPr>
          <w:rFonts w:ascii="Century Gothic" w:eastAsia="Times New Roman" w:hAnsi="Century Gothic" w:cs="Times New Roman"/>
          <w:sz w:val="20"/>
          <w:szCs w:val="20"/>
          <w:highlight w:val="yellow"/>
          <w:lang w:eastAsia="fr-FR"/>
        </w:rPr>
        <w:t xml:space="preserve">, en intégrant notamment les emplacements de la base vie, les lieux de livraison et de stockage des matériaux. </w:t>
      </w:r>
    </w:p>
    <w:p w14:paraId="6942AEF3" w14:textId="77777777" w:rsidR="00634D37" w:rsidRPr="00634D37" w:rsidRDefault="00634D37" w:rsidP="00634D37">
      <w:pPr>
        <w:tabs>
          <w:tab w:val="left" w:pos="993"/>
        </w:tabs>
        <w:spacing w:after="0" w:line="24" w:lineRule="atLeast"/>
        <w:ind w:firstLine="708"/>
        <w:rPr>
          <w:rFonts w:ascii="Century Gothic" w:eastAsia="Times New Roman" w:hAnsi="Century Gothic" w:cs="Times New Roman"/>
          <w:color w:val="FF0000"/>
          <w:sz w:val="20"/>
          <w:szCs w:val="20"/>
          <w:highlight w:val="yellow"/>
          <w:lang w:eastAsia="fr-FR"/>
        </w:rPr>
      </w:pPr>
    </w:p>
    <w:p w14:paraId="7D90AFDC" w14:textId="77777777" w:rsidR="00B3654C" w:rsidRPr="006116A9" w:rsidRDefault="00B3654C" w:rsidP="009C42F0">
      <w:pPr>
        <w:spacing w:after="0" w:line="24" w:lineRule="atLeast"/>
        <w:rPr>
          <w:rFonts w:ascii="Century Gothic" w:eastAsia="Times New Roman" w:hAnsi="Century Gothic" w:cs="Times New Roman"/>
          <w:sz w:val="20"/>
          <w:szCs w:val="20"/>
          <w:highlight w:val="yellow"/>
          <w:lang w:eastAsia="fr-FR"/>
        </w:rPr>
      </w:pPr>
    </w:p>
    <w:p w14:paraId="287CF363" w14:textId="2BC5D8DC" w:rsidR="00684CC8" w:rsidRDefault="005314DD" w:rsidP="00684CC8">
      <w:pPr>
        <w:pStyle w:val="Titre1"/>
        <w:rPr>
          <w:rFonts w:ascii="Century Gothic" w:hAnsi="Century Gothic"/>
        </w:rPr>
      </w:pPr>
      <w:bookmarkStart w:id="8" w:name="LEGIARTI000006822113"/>
      <w:bookmarkStart w:id="9" w:name="_Toc397607615"/>
      <w:bookmarkStart w:id="10" w:name="_Toc150878489"/>
      <w:bookmarkEnd w:id="8"/>
      <w:r w:rsidRPr="006116A9">
        <w:rPr>
          <w:rFonts w:ascii="Century Gothic" w:hAnsi="Century Gothic"/>
        </w:rPr>
        <w:lastRenderedPageBreak/>
        <w:t>LES ETUDES DE PROJET</w:t>
      </w:r>
      <w:r w:rsidR="008113E2" w:rsidRPr="006116A9">
        <w:rPr>
          <w:rFonts w:ascii="Century Gothic" w:hAnsi="Century Gothic"/>
        </w:rPr>
        <w:t xml:space="preserve"> (PRO)</w:t>
      </w:r>
      <w:bookmarkEnd w:id="9"/>
      <w:bookmarkEnd w:id="10"/>
    </w:p>
    <w:p w14:paraId="601D4856" w14:textId="77777777" w:rsidR="00736CA9" w:rsidRPr="00736CA9" w:rsidRDefault="00736CA9" w:rsidP="00736CA9">
      <w:pPr>
        <w:rPr>
          <w:lang w:eastAsia="fr-FR"/>
        </w:rPr>
      </w:pPr>
    </w:p>
    <w:p w14:paraId="4874E45F" w14:textId="77777777" w:rsidR="008113E2" w:rsidRPr="006116A9" w:rsidRDefault="008113E2" w:rsidP="009C42F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études de projet ont pour objet :</w:t>
      </w:r>
    </w:p>
    <w:p w14:paraId="4769EEC5" w14:textId="77777777" w:rsidR="003D6416" w:rsidRPr="006116A9" w:rsidRDefault="003D6416" w:rsidP="003D6416">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préciser par des plans, coupes et élévations, les formes des différents éléments de la construction, la nature et les caractéristiques des matériaux et les conditions de leur mise e</w:t>
      </w:r>
      <w:r w:rsidRPr="006116A9">
        <w:rPr>
          <w:rFonts w:ascii="Century Gothic" w:eastAsia="Times New Roman" w:hAnsi="Century Gothic" w:cs="Times New Roman"/>
          <w:sz w:val="20"/>
          <w:szCs w:val="20"/>
          <w:lang w:eastAsia="fr-FR"/>
        </w:rPr>
        <w:t xml:space="preserve">n œuvre, </w:t>
      </w:r>
    </w:p>
    <w:p w14:paraId="45F9E8BD" w14:textId="77777777" w:rsidR="00523120" w:rsidRPr="006116A9" w:rsidRDefault="003D6416" w:rsidP="0052312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déterminer l'implantation, et l'encombrement de tous les éléments de structure et de t</w:t>
      </w:r>
      <w:r w:rsidRPr="006116A9">
        <w:rPr>
          <w:rFonts w:ascii="Century Gothic" w:eastAsia="Times New Roman" w:hAnsi="Century Gothic" w:cs="Times New Roman"/>
          <w:sz w:val="20"/>
          <w:szCs w:val="20"/>
          <w:lang w:eastAsia="fr-FR"/>
        </w:rPr>
        <w:t>ous les équipements t</w:t>
      </w:r>
      <w:r w:rsidR="00523120" w:rsidRPr="006116A9">
        <w:rPr>
          <w:rFonts w:ascii="Century Gothic" w:eastAsia="Times New Roman" w:hAnsi="Century Gothic" w:cs="Times New Roman"/>
          <w:sz w:val="20"/>
          <w:szCs w:val="20"/>
          <w:lang w:eastAsia="fr-FR"/>
        </w:rPr>
        <w:t>echniques,</w:t>
      </w:r>
    </w:p>
    <w:p w14:paraId="1F626717" w14:textId="77777777" w:rsidR="00523120" w:rsidRPr="006116A9" w:rsidRDefault="00523120" w:rsidP="0052312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préciser les tracés des alimentations et é</w:t>
      </w:r>
      <w:r w:rsidRPr="006116A9">
        <w:rPr>
          <w:rFonts w:ascii="Century Gothic" w:eastAsia="Times New Roman" w:hAnsi="Century Gothic" w:cs="Times New Roman"/>
          <w:sz w:val="20"/>
          <w:szCs w:val="20"/>
          <w:lang w:eastAsia="fr-FR"/>
        </w:rPr>
        <w:t xml:space="preserve">vacuations de tous les fluides, </w:t>
      </w:r>
    </w:p>
    <w:p w14:paraId="5007D43E" w14:textId="77777777" w:rsidR="00634D37" w:rsidRDefault="00523120" w:rsidP="0072231C">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D'établir un coût prévisionnel des travaux décomposés par corps d'état</w:t>
      </w:r>
      <w:r w:rsidRPr="006116A9">
        <w:rPr>
          <w:rFonts w:ascii="Century Gothic" w:eastAsia="Times New Roman" w:hAnsi="Century Gothic" w:cs="Times New Roman"/>
          <w:sz w:val="20"/>
          <w:szCs w:val="20"/>
          <w:lang w:eastAsia="fr-FR"/>
        </w:rPr>
        <w:t>, sur la base d'un avant-métré</w:t>
      </w:r>
    </w:p>
    <w:p w14:paraId="7A687AF1" w14:textId="77777777" w:rsidR="00523120" w:rsidRPr="006116A9" w:rsidRDefault="00523120" w:rsidP="0052312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permettre au maître de l'ouvrage, au regard de cette évaluation, d'arrêter le coût prévisionnel de la réalisation de l'ouvrage et, par ailleurs, d'estimer les coûts de son exploitation</w:t>
      </w:r>
      <w:r w:rsidRPr="006116A9">
        <w:rPr>
          <w:rFonts w:ascii="Century Gothic" w:eastAsia="Times New Roman" w:hAnsi="Century Gothic" w:cs="Times New Roman"/>
          <w:sz w:val="20"/>
          <w:szCs w:val="20"/>
          <w:lang w:eastAsia="fr-FR"/>
        </w:rPr>
        <w:t>,</w:t>
      </w:r>
    </w:p>
    <w:p w14:paraId="15416DCF" w14:textId="77777777" w:rsidR="008113E2" w:rsidRPr="006116A9" w:rsidRDefault="00523120" w:rsidP="0052312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déterminer le délai global de réalisation de l'ouvrage.</w:t>
      </w:r>
    </w:p>
    <w:p w14:paraId="7C076E20" w14:textId="15A5F29C" w:rsidR="00634D37" w:rsidRDefault="00634D37" w:rsidP="00B7211C">
      <w:pPr>
        <w:pStyle w:val="Paragraphedeliste"/>
        <w:numPr>
          <w:ilvl w:val="0"/>
          <w:numId w:val="18"/>
        </w:numPr>
        <w:tabs>
          <w:tab w:val="left" w:pos="993"/>
        </w:tabs>
        <w:spacing w:after="0" w:line="24" w:lineRule="atLeast"/>
        <w:ind w:left="1064"/>
        <w:rPr>
          <w:rFonts w:ascii="Century Gothic" w:eastAsia="Times New Roman" w:hAnsi="Century Gothic" w:cs="Times New Roman"/>
          <w:sz w:val="20"/>
          <w:szCs w:val="20"/>
          <w:highlight w:val="yellow"/>
          <w:lang w:eastAsia="fr-FR"/>
        </w:rPr>
      </w:pPr>
      <w:r w:rsidRPr="00634D37">
        <w:rPr>
          <w:rFonts w:ascii="Century Gothic" w:eastAsia="Times New Roman" w:hAnsi="Century Gothic" w:cs="Times New Roman"/>
          <w:sz w:val="20"/>
          <w:szCs w:val="20"/>
          <w:highlight w:val="yellow"/>
          <w:lang w:eastAsia="fr-FR"/>
        </w:rPr>
        <w:t>Mise à jour de l’échéancier financier des travaux</w:t>
      </w:r>
      <w:r w:rsidR="00B7211C">
        <w:rPr>
          <w:rFonts w:ascii="Century Gothic" w:eastAsia="Times New Roman" w:hAnsi="Century Gothic" w:cs="Times New Roman"/>
          <w:sz w:val="20"/>
          <w:szCs w:val="20"/>
          <w:highlight w:val="yellow"/>
          <w:lang w:eastAsia="fr-FR"/>
        </w:rPr>
        <w:t xml:space="preserve"> + marché de MOE</w:t>
      </w:r>
      <w:r w:rsidRPr="00634D37">
        <w:rPr>
          <w:rFonts w:ascii="Century Gothic" w:eastAsia="Times New Roman" w:hAnsi="Century Gothic" w:cs="Times New Roman"/>
          <w:sz w:val="20"/>
          <w:szCs w:val="20"/>
          <w:highlight w:val="yellow"/>
          <w:lang w:eastAsia="fr-FR"/>
        </w:rPr>
        <w:t xml:space="preserve"> au regard du planning. </w:t>
      </w:r>
    </w:p>
    <w:p w14:paraId="2FC71418" w14:textId="77777777" w:rsidR="00634D37" w:rsidRPr="00634D37" w:rsidRDefault="00634D37" w:rsidP="00B7211C">
      <w:pPr>
        <w:pStyle w:val="Paragraphedeliste"/>
        <w:numPr>
          <w:ilvl w:val="0"/>
          <w:numId w:val="18"/>
        </w:numPr>
        <w:tabs>
          <w:tab w:val="left" w:pos="993"/>
        </w:tabs>
        <w:spacing w:after="0" w:line="24" w:lineRule="atLeast"/>
        <w:ind w:left="1064"/>
        <w:rPr>
          <w:rFonts w:ascii="Century Gothic" w:eastAsia="Times New Roman" w:hAnsi="Century Gothic" w:cs="Times New Roman"/>
          <w:sz w:val="20"/>
          <w:szCs w:val="20"/>
          <w:highlight w:val="yellow"/>
          <w:lang w:eastAsia="fr-FR"/>
        </w:rPr>
      </w:pPr>
      <w:r w:rsidRPr="00634D37">
        <w:rPr>
          <w:rFonts w:ascii="Century Gothic" w:eastAsia="Times New Roman" w:hAnsi="Century Gothic" w:cs="Times New Roman"/>
          <w:sz w:val="20"/>
          <w:szCs w:val="20"/>
          <w:highlight w:val="yellow"/>
          <w:lang w:eastAsia="fr-FR"/>
        </w:rPr>
        <w:t>Mise à jour des fiches par local dont le modèle aura été mis au point avec le maître d’ouvrage</w:t>
      </w:r>
      <w:r w:rsidRPr="00634D37">
        <w:rPr>
          <w:rFonts w:ascii="Century Gothic" w:eastAsia="Times New Roman" w:hAnsi="Century Gothic" w:cs="Times New Roman"/>
          <w:sz w:val="20"/>
          <w:szCs w:val="20"/>
          <w:lang w:eastAsia="fr-FR"/>
        </w:rPr>
        <w:t>.</w:t>
      </w:r>
    </w:p>
    <w:p w14:paraId="0A1E543A" w14:textId="77777777" w:rsidR="008113E2" w:rsidRPr="006116A9" w:rsidRDefault="008113E2" w:rsidP="009C42F0">
      <w:pPr>
        <w:spacing w:after="0" w:line="24" w:lineRule="atLeast"/>
        <w:rPr>
          <w:rFonts w:ascii="Century Gothic" w:eastAsia="Times New Roman" w:hAnsi="Century Gothic" w:cs="Times New Roman"/>
          <w:sz w:val="20"/>
          <w:szCs w:val="20"/>
          <w:lang w:eastAsia="fr-FR"/>
        </w:rPr>
      </w:pPr>
    </w:p>
    <w:p w14:paraId="4891E71F" w14:textId="77777777" w:rsidR="00523120" w:rsidRPr="006116A9" w:rsidRDefault="00523120" w:rsidP="0052312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études de projet devront comprendre des documents généraux et des documents par lot de travaux :</w:t>
      </w:r>
    </w:p>
    <w:p w14:paraId="205C76FE" w14:textId="77777777" w:rsidR="00523120" w:rsidRPr="006116A9" w:rsidRDefault="00523120" w:rsidP="009C42F0">
      <w:pPr>
        <w:spacing w:after="0" w:line="24" w:lineRule="atLeast"/>
        <w:rPr>
          <w:rFonts w:ascii="Century Gothic" w:eastAsia="Times New Roman" w:hAnsi="Century Gothic" w:cs="Times New Roman"/>
          <w:sz w:val="20"/>
          <w:szCs w:val="20"/>
          <w:lang w:eastAsia="fr-FR"/>
        </w:rPr>
      </w:pPr>
    </w:p>
    <w:p w14:paraId="164DA2E0" w14:textId="0743DA68" w:rsidR="000F3210" w:rsidRPr="006116A9" w:rsidRDefault="000F3210" w:rsidP="00B7211C">
      <w:pPr>
        <w:pStyle w:val="Titre2"/>
        <w:numPr>
          <w:ilvl w:val="0"/>
          <w:numId w:val="7"/>
        </w:numPr>
        <w:rPr>
          <w:rFonts w:ascii="Century Gothic" w:hAnsi="Century Gothic"/>
        </w:rPr>
      </w:pPr>
      <w:bookmarkStart w:id="11" w:name="_Toc397607616"/>
      <w:r w:rsidRPr="006116A9">
        <w:rPr>
          <w:rFonts w:ascii="Century Gothic" w:hAnsi="Century Gothic"/>
        </w:rPr>
        <w:t>Au titre de la mission de base</w:t>
      </w:r>
      <w:bookmarkEnd w:id="11"/>
    </w:p>
    <w:p w14:paraId="63747403" w14:textId="77777777" w:rsidR="00684CC8" w:rsidRPr="006116A9" w:rsidRDefault="00684CC8" w:rsidP="00684CC8">
      <w:pPr>
        <w:spacing w:after="0" w:line="24" w:lineRule="atLeast"/>
        <w:rPr>
          <w:rFonts w:ascii="Century Gothic" w:eastAsia="Times New Roman" w:hAnsi="Century Gothic" w:cs="Times New Roman"/>
          <w:i/>
          <w:sz w:val="20"/>
          <w:szCs w:val="20"/>
          <w:u w:val="single"/>
          <w:lang w:eastAsia="fr-FR"/>
        </w:rPr>
      </w:pPr>
    </w:p>
    <w:p w14:paraId="3B6E327C" w14:textId="5C91E113" w:rsidR="00523120" w:rsidRPr="006116A9" w:rsidRDefault="00523120" w:rsidP="00684CC8">
      <w:pPr>
        <w:spacing w:after="0" w:line="24" w:lineRule="atLeast"/>
        <w:rPr>
          <w:rFonts w:ascii="Century Gothic" w:eastAsia="Times New Roman" w:hAnsi="Century Gothic" w:cs="Times New Roman"/>
          <w:i/>
          <w:sz w:val="20"/>
          <w:szCs w:val="20"/>
          <w:u w:val="single"/>
          <w:lang w:eastAsia="fr-FR"/>
        </w:rPr>
      </w:pPr>
      <w:r w:rsidRPr="006116A9">
        <w:rPr>
          <w:rFonts w:ascii="Century Gothic" w:eastAsia="Times New Roman" w:hAnsi="Century Gothic" w:cs="Times New Roman"/>
          <w:i/>
          <w:sz w:val="20"/>
          <w:szCs w:val="20"/>
          <w:u w:val="single"/>
          <w:lang w:eastAsia="fr-FR"/>
        </w:rPr>
        <w:t>Les documents généraux</w:t>
      </w:r>
    </w:p>
    <w:p w14:paraId="0D9380FD" w14:textId="77777777" w:rsidR="00523120" w:rsidRPr="006116A9" w:rsidRDefault="00523120" w:rsidP="00523120">
      <w:pPr>
        <w:spacing w:after="0" w:line="24" w:lineRule="atLeast"/>
        <w:jc w:val="center"/>
        <w:rPr>
          <w:rFonts w:ascii="Century Gothic" w:eastAsia="Times New Roman" w:hAnsi="Century Gothic" w:cs="Times New Roman"/>
          <w:i/>
          <w:sz w:val="20"/>
          <w:szCs w:val="20"/>
          <w:u w:val="single"/>
          <w:lang w:eastAsia="fr-FR"/>
        </w:rPr>
      </w:pPr>
    </w:p>
    <w:p w14:paraId="6EC81764" w14:textId="028D6550" w:rsidR="00523120" w:rsidRPr="006116A9" w:rsidRDefault="00523120" w:rsidP="00B7211C">
      <w:pPr>
        <w:pStyle w:val="Titre3"/>
        <w:numPr>
          <w:ilvl w:val="0"/>
          <w:numId w:val="8"/>
        </w:numPr>
        <w:rPr>
          <w:rFonts w:ascii="Century Gothic" w:hAnsi="Century Gothic"/>
        </w:rPr>
      </w:pPr>
      <w:bookmarkStart w:id="12" w:name="_Toc397607617"/>
      <w:r w:rsidRPr="006116A9">
        <w:rPr>
          <w:rFonts w:ascii="Century Gothic" w:hAnsi="Century Gothic"/>
        </w:rPr>
        <w:t>Les documents écrits</w:t>
      </w:r>
      <w:bookmarkEnd w:id="12"/>
    </w:p>
    <w:p w14:paraId="0D363AFC" w14:textId="77777777" w:rsidR="00523120" w:rsidRPr="006116A9" w:rsidRDefault="00523120" w:rsidP="00523120">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réponses faites aux observations formulées à l’APD</w:t>
      </w:r>
    </w:p>
    <w:p w14:paraId="74819F80" w14:textId="77777777" w:rsidR="00523120" w:rsidRPr="006116A9" w:rsidRDefault="00523120" w:rsidP="00523120">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la liste des adaptations apportées par le PRO par rapport à l’APD.</w:t>
      </w:r>
    </w:p>
    <w:p w14:paraId="2BD0D60E" w14:textId="77777777" w:rsidR="00523120" w:rsidRPr="006116A9" w:rsidRDefault="00523120" w:rsidP="00523120">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un tableau comparatif des surfaces utiles et surfaces de plancher avec celles du programme.</w:t>
      </w:r>
    </w:p>
    <w:p w14:paraId="05B0A7F0" w14:textId="77777777" w:rsidR="00523120" w:rsidRPr="006116A9" w:rsidRDefault="00523120" w:rsidP="00523120">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fiches par local détaillant leurs équipements et finitions.</w:t>
      </w:r>
    </w:p>
    <w:p w14:paraId="65275549" w14:textId="77777777" w:rsidR="00523120" w:rsidRPr="006116A9" w:rsidRDefault="00523120" w:rsidP="00523120">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notes de calcul acoustique pour chaque local concerné.</w:t>
      </w:r>
    </w:p>
    <w:p w14:paraId="30FFCD14" w14:textId="77777777" w:rsidR="00523120" w:rsidRPr="006116A9" w:rsidRDefault="00523120" w:rsidP="00523120">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l'estimation du coût prévisionnel des travaux sur la base des avant-métrés défini dans les documents par lots de travaux ci-après</w:t>
      </w:r>
    </w:p>
    <w:p w14:paraId="0D7F26E9" w14:textId="77777777" w:rsidR="00523120" w:rsidRPr="006116A9" w:rsidRDefault="00523120" w:rsidP="00523120">
      <w:pPr>
        <w:pStyle w:val="Paragraphedeliste"/>
        <w:tabs>
          <w:tab w:val="left" w:pos="993"/>
        </w:tabs>
        <w:spacing w:after="0" w:line="24" w:lineRule="atLeast"/>
        <w:rPr>
          <w:rFonts w:ascii="Century Gothic" w:eastAsia="Times New Roman" w:hAnsi="Century Gothic" w:cs="Times New Roman"/>
          <w:sz w:val="20"/>
          <w:szCs w:val="20"/>
          <w:lang w:eastAsia="fr-FR"/>
        </w:rPr>
      </w:pPr>
    </w:p>
    <w:p w14:paraId="24C05702" w14:textId="1A08E218" w:rsidR="00323D66" w:rsidRPr="00D73101" w:rsidRDefault="00523120" w:rsidP="0073460D">
      <w:pPr>
        <w:pStyle w:val="Titre3"/>
        <w:rPr>
          <w:rFonts w:ascii="Century Gothic" w:hAnsi="Century Gothic"/>
        </w:rPr>
      </w:pPr>
      <w:bookmarkStart w:id="13" w:name="_Toc397607618"/>
      <w:r w:rsidRPr="006116A9">
        <w:rPr>
          <w:rFonts w:ascii="Century Gothic" w:hAnsi="Century Gothic"/>
        </w:rPr>
        <w:t>Les documents graphiques</w:t>
      </w:r>
      <w:bookmarkEnd w:id="13"/>
    </w:p>
    <w:p w14:paraId="5F3BCCDB" w14:textId="77777777" w:rsidR="00523120" w:rsidRPr="006116A9" w:rsidRDefault="00523120" w:rsidP="0052312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Pour les lots techniques, les plans généraux, les plans d'organisation spatiale des ouvrages et</w:t>
      </w:r>
      <w:r w:rsidR="00AB69F3"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les plans de détails définissent sans ambiguïté le positionnement et l'encombrement des</w:t>
      </w:r>
      <w:r w:rsidR="00AB69F3"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installations</w:t>
      </w:r>
      <w:r w:rsidR="00AB69F3" w:rsidRPr="006116A9">
        <w:rPr>
          <w:rFonts w:ascii="Century Gothic" w:eastAsia="Times New Roman" w:hAnsi="Century Gothic" w:cs="Times New Roman"/>
          <w:sz w:val="20"/>
          <w:szCs w:val="20"/>
          <w:lang w:eastAsia="fr-FR"/>
        </w:rPr>
        <w:t xml:space="preserve"> techniques, réseaux de fluides, équipements, mobiliers.</w:t>
      </w:r>
    </w:p>
    <w:p w14:paraId="142EC514" w14:textId="77777777" w:rsidR="00523120" w:rsidRPr="006116A9" w:rsidRDefault="00523120" w:rsidP="0052312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documents graphiques comprennent :</w:t>
      </w:r>
    </w:p>
    <w:p w14:paraId="614B49BC" w14:textId="446D1F68" w:rsidR="00523120" w:rsidRPr="006116A9" w:rsidRDefault="00AB69F3" w:rsidP="00AB69F3">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F05928">
        <w:rPr>
          <w:rFonts w:ascii="Century Gothic" w:eastAsia="Times New Roman" w:hAnsi="Century Gothic" w:cs="Times New Roman"/>
          <w:sz w:val="20"/>
          <w:szCs w:val="20"/>
          <w:lang w:eastAsia="fr-FR"/>
        </w:rPr>
        <w:t>U</w:t>
      </w:r>
      <w:r w:rsidR="00523120" w:rsidRPr="006116A9">
        <w:rPr>
          <w:rFonts w:ascii="Century Gothic" w:eastAsia="Times New Roman" w:hAnsi="Century Gothic" w:cs="Times New Roman"/>
          <w:sz w:val="20"/>
          <w:szCs w:val="20"/>
          <w:lang w:eastAsia="fr-FR"/>
        </w:rPr>
        <w:t>n plan de masse et de situati</w:t>
      </w:r>
      <w:r w:rsidRPr="006116A9">
        <w:rPr>
          <w:rFonts w:ascii="Century Gothic" w:eastAsia="Times New Roman" w:hAnsi="Century Gothic" w:cs="Times New Roman"/>
          <w:sz w:val="20"/>
          <w:szCs w:val="20"/>
          <w:lang w:eastAsia="fr-FR"/>
        </w:rPr>
        <w:t>on (échelle adaptée au projet).</w:t>
      </w:r>
    </w:p>
    <w:p w14:paraId="2058975A" w14:textId="187D642F" w:rsidR="00AB69F3" w:rsidRPr="006116A9" w:rsidRDefault="00AB69F3" w:rsidP="00AB69F3">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F05928">
        <w:rPr>
          <w:rFonts w:ascii="Century Gothic" w:eastAsia="Times New Roman" w:hAnsi="Century Gothic" w:cs="Times New Roman"/>
          <w:sz w:val="20"/>
          <w:szCs w:val="20"/>
          <w:lang w:eastAsia="fr-FR"/>
        </w:rPr>
        <w:t>L</w:t>
      </w:r>
      <w:r w:rsidR="00523120" w:rsidRPr="006116A9">
        <w:rPr>
          <w:rFonts w:ascii="Century Gothic" w:eastAsia="Times New Roman" w:hAnsi="Century Gothic" w:cs="Times New Roman"/>
          <w:sz w:val="20"/>
          <w:szCs w:val="20"/>
          <w:lang w:eastAsia="fr-FR"/>
        </w:rPr>
        <w:t xml:space="preserve">es plans des espaces verts précisant </w:t>
      </w:r>
      <w:r w:rsidRPr="006116A9">
        <w:rPr>
          <w:rFonts w:ascii="Century Gothic" w:eastAsia="Times New Roman" w:hAnsi="Century Gothic" w:cs="Times New Roman"/>
          <w:sz w:val="20"/>
          <w:szCs w:val="20"/>
          <w:lang w:eastAsia="fr-FR"/>
        </w:rPr>
        <w:t>le cas échéant</w:t>
      </w:r>
      <w:r w:rsidR="00523120" w:rsidRPr="006116A9">
        <w:rPr>
          <w:rFonts w:ascii="Century Gothic" w:eastAsia="Times New Roman" w:hAnsi="Century Gothic" w:cs="Times New Roman"/>
          <w:sz w:val="20"/>
          <w:szCs w:val="20"/>
          <w:lang w:eastAsia="fr-FR"/>
        </w:rPr>
        <w:t xml:space="preserve"> la nature et le positionnement des</w:t>
      </w:r>
      <w:r w:rsidRPr="006116A9">
        <w:rPr>
          <w:rFonts w:ascii="Century Gothic" w:eastAsia="Times New Roman" w:hAnsi="Century Gothic" w:cs="Times New Roman"/>
          <w:sz w:val="20"/>
          <w:szCs w:val="20"/>
          <w:lang w:eastAsia="fr-FR"/>
        </w:rPr>
        <w:t xml:space="preserve"> différentes plantations.</w:t>
      </w:r>
    </w:p>
    <w:p w14:paraId="01B31A50" w14:textId="4C7B3259" w:rsidR="00AB69F3" w:rsidRPr="006116A9" w:rsidRDefault="00AB69F3" w:rsidP="00AB69F3">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F05928">
        <w:rPr>
          <w:rFonts w:ascii="Century Gothic" w:eastAsia="Times New Roman" w:hAnsi="Century Gothic" w:cs="Times New Roman"/>
          <w:sz w:val="20"/>
          <w:szCs w:val="20"/>
          <w:lang w:eastAsia="fr-FR"/>
        </w:rPr>
        <w:t>L</w:t>
      </w:r>
      <w:r w:rsidR="00523120" w:rsidRPr="006116A9">
        <w:rPr>
          <w:rFonts w:ascii="Century Gothic" w:eastAsia="Times New Roman" w:hAnsi="Century Gothic" w:cs="Times New Roman"/>
          <w:sz w:val="20"/>
          <w:szCs w:val="20"/>
          <w:lang w:eastAsia="fr-FR"/>
        </w:rPr>
        <w:t xml:space="preserve">es plans de tous les niveaux au 1/50 définissant précisément, par des plans </w:t>
      </w:r>
      <w:r w:rsidR="00564BE8" w:rsidRPr="006116A9">
        <w:rPr>
          <w:rFonts w:ascii="Century Gothic" w:eastAsia="Times New Roman" w:hAnsi="Century Gothic" w:cs="Times New Roman"/>
          <w:sz w:val="20"/>
          <w:szCs w:val="20"/>
          <w:lang w:eastAsia="fr-FR"/>
        </w:rPr>
        <w:t>côtés</w:t>
      </w:r>
      <w:r w:rsidR="00523120" w:rsidRPr="006116A9">
        <w:rPr>
          <w:rFonts w:ascii="Century Gothic" w:eastAsia="Times New Roman" w:hAnsi="Century Gothic" w:cs="Times New Roman"/>
          <w:sz w:val="20"/>
          <w:szCs w:val="20"/>
          <w:lang w:eastAsia="fr-FR"/>
        </w:rPr>
        <w:t>, la</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partition et la distribution des espaces, et faisant figurer les équipements (intégrés et</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mobiles)</w:t>
      </w:r>
      <w:r w:rsidRPr="006116A9">
        <w:rPr>
          <w:rFonts w:ascii="Century Gothic" w:eastAsia="Times New Roman" w:hAnsi="Century Gothic" w:cs="Times New Roman"/>
          <w:sz w:val="20"/>
          <w:szCs w:val="20"/>
          <w:lang w:eastAsia="fr-FR"/>
        </w:rPr>
        <w:t>.</w:t>
      </w:r>
    </w:p>
    <w:p w14:paraId="4F050E88" w14:textId="2352D311" w:rsidR="00AB69F3" w:rsidRPr="006116A9" w:rsidRDefault="00AB69F3" w:rsidP="00AB69F3">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F05928">
        <w:rPr>
          <w:rFonts w:ascii="Century Gothic" w:eastAsia="Times New Roman" w:hAnsi="Century Gothic" w:cs="Times New Roman"/>
          <w:sz w:val="20"/>
          <w:szCs w:val="20"/>
          <w:lang w:eastAsia="fr-FR"/>
        </w:rPr>
        <w:t>L</w:t>
      </w:r>
      <w:r w:rsidR="00523120" w:rsidRPr="006116A9">
        <w:rPr>
          <w:rFonts w:ascii="Century Gothic" w:eastAsia="Times New Roman" w:hAnsi="Century Gothic" w:cs="Times New Roman"/>
          <w:sz w:val="20"/>
          <w:szCs w:val="20"/>
          <w:lang w:eastAsia="fr-FR"/>
        </w:rPr>
        <w:t xml:space="preserve">es plans </w:t>
      </w:r>
      <w:r w:rsidR="00564BE8" w:rsidRPr="006116A9">
        <w:rPr>
          <w:rFonts w:ascii="Century Gothic" w:eastAsia="Times New Roman" w:hAnsi="Century Gothic" w:cs="Times New Roman"/>
          <w:sz w:val="20"/>
          <w:szCs w:val="20"/>
          <w:lang w:eastAsia="fr-FR"/>
        </w:rPr>
        <w:t>côtés</w:t>
      </w:r>
      <w:r w:rsidR="00523120" w:rsidRPr="006116A9">
        <w:rPr>
          <w:rFonts w:ascii="Century Gothic" w:eastAsia="Times New Roman" w:hAnsi="Century Gothic" w:cs="Times New Roman"/>
          <w:sz w:val="20"/>
          <w:szCs w:val="20"/>
          <w:lang w:eastAsia="fr-FR"/>
        </w:rPr>
        <w:t xml:space="preserve"> de toutes les façades et de toutes les toitures au 1/50 définissant</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précisément la modénature du clos et du couvert et permettant le repérage des éléments qui</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les composent</w:t>
      </w:r>
    </w:p>
    <w:p w14:paraId="100B5C57" w14:textId="0453A9C3" w:rsidR="00AB69F3" w:rsidRPr="006116A9" w:rsidRDefault="00AB69F3" w:rsidP="00AB69F3">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F05928">
        <w:rPr>
          <w:rFonts w:ascii="Century Gothic" w:eastAsia="Times New Roman" w:hAnsi="Century Gothic" w:cs="Times New Roman"/>
          <w:sz w:val="20"/>
          <w:szCs w:val="20"/>
          <w:lang w:eastAsia="fr-FR"/>
        </w:rPr>
        <w:t>T</w:t>
      </w:r>
      <w:r w:rsidR="00523120" w:rsidRPr="006116A9">
        <w:rPr>
          <w:rFonts w:ascii="Century Gothic" w:eastAsia="Times New Roman" w:hAnsi="Century Gothic" w:cs="Times New Roman"/>
          <w:sz w:val="20"/>
          <w:szCs w:val="20"/>
          <w:lang w:eastAsia="fr-FR"/>
        </w:rPr>
        <w:t>outes les coupes cotées au 1/50 nécessaires à la pa</w:t>
      </w:r>
      <w:r w:rsidRPr="006116A9">
        <w:rPr>
          <w:rFonts w:ascii="Century Gothic" w:eastAsia="Times New Roman" w:hAnsi="Century Gothic" w:cs="Times New Roman"/>
          <w:sz w:val="20"/>
          <w:szCs w:val="20"/>
          <w:lang w:eastAsia="fr-FR"/>
        </w:rPr>
        <w:t>rfaite compréhension du projet</w:t>
      </w:r>
    </w:p>
    <w:p w14:paraId="1EE2336C" w14:textId="743D71AC" w:rsidR="00523120" w:rsidRPr="006116A9" w:rsidRDefault="00AB69F3" w:rsidP="00AB69F3">
      <w:pPr>
        <w:pStyle w:val="Paragraphedeliste"/>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F05928">
        <w:rPr>
          <w:rFonts w:ascii="Century Gothic" w:eastAsia="Times New Roman" w:hAnsi="Century Gothic" w:cs="Times New Roman"/>
          <w:sz w:val="20"/>
          <w:szCs w:val="20"/>
          <w:lang w:eastAsia="fr-FR"/>
        </w:rPr>
        <w:t>l</w:t>
      </w:r>
      <w:r w:rsidR="00523120" w:rsidRPr="006116A9">
        <w:rPr>
          <w:rFonts w:ascii="Century Gothic" w:eastAsia="Times New Roman" w:hAnsi="Century Gothic" w:cs="Times New Roman"/>
          <w:sz w:val="20"/>
          <w:szCs w:val="20"/>
          <w:lang w:eastAsia="fr-FR"/>
        </w:rPr>
        <w:t>es plans de détail au 1/20 (ou à une autre échelle pouvant aller au 1/2) des</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éléments spécifiques du projet nécessaires à sa compréhension et au chiffrage des</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entreprises et qui permettent l’établissement, par la suite, des plans d’exécution (exe</w:t>
      </w:r>
      <w:r w:rsidRPr="006116A9">
        <w:rPr>
          <w:rFonts w:ascii="Century Gothic" w:eastAsia="Times New Roman" w:hAnsi="Century Gothic" w:cs="Times New Roman"/>
          <w:sz w:val="20"/>
          <w:szCs w:val="20"/>
          <w:lang w:eastAsia="fr-FR"/>
        </w:rPr>
        <w:t>mple </w:t>
      </w:r>
      <w:r w:rsidR="00523120"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détail de principe, plans ou coupes d’étanchéité, d’acrotère, de menuiserie extérieure, de</w:t>
      </w:r>
      <w:r w:rsidRPr="006116A9">
        <w:rPr>
          <w:rFonts w:ascii="Century Gothic" w:eastAsia="Times New Roman" w:hAnsi="Century Gothic" w:cs="Times New Roman"/>
          <w:sz w:val="20"/>
          <w:szCs w:val="20"/>
          <w:lang w:eastAsia="fr-FR"/>
        </w:rPr>
        <w:t xml:space="preserve"> </w:t>
      </w:r>
      <w:r w:rsidR="00523120" w:rsidRPr="006116A9">
        <w:rPr>
          <w:rFonts w:ascii="Century Gothic" w:eastAsia="Times New Roman" w:hAnsi="Century Gothic" w:cs="Times New Roman"/>
          <w:sz w:val="20"/>
          <w:szCs w:val="20"/>
          <w:lang w:eastAsia="fr-FR"/>
        </w:rPr>
        <w:t>garde-corps, de gaine, etc</w:t>
      </w:r>
      <w:r w:rsidRPr="006116A9">
        <w:rPr>
          <w:rFonts w:ascii="Century Gothic" w:eastAsia="Times New Roman" w:hAnsi="Century Gothic" w:cs="Times New Roman"/>
          <w:sz w:val="20"/>
          <w:szCs w:val="20"/>
          <w:lang w:eastAsia="fr-FR"/>
        </w:rPr>
        <w:t>…</w:t>
      </w:r>
      <w:r w:rsidR="00523120" w:rsidRPr="006116A9">
        <w:rPr>
          <w:rFonts w:ascii="Century Gothic" w:eastAsia="Times New Roman" w:hAnsi="Century Gothic" w:cs="Times New Roman"/>
          <w:sz w:val="20"/>
          <w:szCs w:val="20"/>
          <w:lang w:eastAsia="fr-FR"/>
        </w:rPr>
        <w:t>).</w:t>
      </w:r>
    </w:p>
    <w:p w14:paraId="4022ACFE" w14:textId="23EEE63E" w:rsidR="00523120" w:rsidRDefault="008343E7" w:rsidP="00736CA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lastRenderedPageBreak/>
        <w:t>-</w:t>
      </w:r>
      <w:r w:rsidRPr="006116A9">
        <w:rPr>
          <w:rFonts w:ascii="Century Gothic" w:eastAsia="Times New Roman" w:hAnsi="Century Gothic" w:cs="Times New Roman"/>
          <w:sz w:val="20"/>
          <w:szCs w:val="20"/>
          <w:lang w:eastAsia="fr-FR"/>
        </w:rPr>
        <w:tab/>
      </w:r>
      <w:r w:rsidR="00B622F5" w:rsidRPr="006116A9">
        <w:rPr>
          <w:rFonts w:ascii="Century Gothic" w:eastAsia="Times New Roman" w:hAnsi="Century Gothic" w:cs="Times New Roman"/>
          <w:sz w:val="20"/>
          <w:szCs w:val="20"/>
          <w:lang w:eastAsia="fr-FR"/>
        </w:rPr>
        <w:t>Mise à jour des perspectives les plus significatives </w:t>
      </w:r>
      <w:r w:rsidRPr="006116A9">
        <w:rPr>
          <w:rFonts w:ascii="Century Gothic" w:eastAsia="Times New Roman" w:hAnsi="Century Gothic" w:cs="Times New Roman"/>
          <w:sz w:val="20"/>
          <w:szCs w:val="20"/>
          <w:lang w:eastAsia="fr-FR"/>
        </w:rPr>
        <w:t>;</w:t>
      </w:r>
    </w:p>
    <w:p w14:paraId="3C1B2B4F" w14:textId="77777777" w:rsidR="00D73101" w:rsidRDefault="00D73101" w:rsidP="00736CA9">
      <w:pPr>
        <w:tabs>
          <w:tab w:val="left" w:pos="993"/>
        </w:tabs>
        <w:spacing w:after="0" w:line="24" w:lineRule="atLeast"/>
        <w:ind w:firstLine="708"/>
        <w:rPr>
          <w:rFonts w:ascii="Century Gothic" w:eastAsia="Times New Roman" w:hAnsi="Century Gothic" w:cs="Times New Roman"/>
          <w:sz w:val="20"/>
          <w:szCs w:val="20"/>
          <w:lang w:eastAsia="fr-FR"/>
        </w:rPr>
      </w:pPr>
    </w:p>
    <w:p w14:paraId="1F03AB3F" w14:textId="77777777" w:rsidR="00736CA9" w:rsidRPr="006116A9" w:rsidRDefault="00736CA9" w:rsidP="00736CA9">
      <w:pPr>
        <w:tabs>
          <w:tab w:val="left" w:pos="993"/>
        </w:tabs>
        <w:spacing w:after="0" w:line="24" w:lineRule="atLeast"/>
        <w:ind w:firstLine="708"/>
        <w:rPr>
          <w:rFonts w:ascii="Century Gothic" w:eastAsia="Times New Roman" w:hAnsi="Century Gothic" w:cs="Times New Roman"/>
          <w:sz w:val="20"/>
          <w:szCs w:val="20"/>
          <w:lang w:eastAsia="fr-FR"/>
        </w:rPr>
      </w:pPr>
    </w:p>
    <w:p w14:paraId="534D7A89" w14:textId="543446F3" w:rsidR="000234CA" w:rsidRPr="00D73101" w:rsidRDefault="000234CA" w:rsidP="00D73101">
      <w:pPr>
        <w:spacing w:after="0" w:line="24" w:lineRule="atLeast"/>
        <w:jc w:val="left"/>
        <w:rPr>
          <w:rFonts w:ascii="Century Gothic" w:eastAsia="Times New Roman" w:hAnsi="Century Gothic" w:cs="Times New Roman"/>
          <w:i/>
          <w:sz w:val="20"/>
          <w:szCs w:val="20"/>
          <w:u w:val="single"/>
          <w:lang w:eastAsia="fr-FR"/>
        </w:rPr>
      </w:pPr>
      <w:r w:rsidRPr="006116A9">
        <w:rPr>
          <w:rFonts w:ascii="Century Gothic" w:eastAsia="Times New Roman" w:hAnsi="Century Gothic" w:cs="Times New Roman"/>
          <w:i/>
          <w:sz w:val="20"/>
          <w:szCs w:val="20"/>
          <w:u w:val="single"/>
          <w:lang w:eastAsia="fr-FR"/>
        </w:rPr>
        <w:t>Les documents par lots</w:t>
      </w:r>
    </w:p>
    <w:p w14:paraId="5E62B09C" w14:textId="77777777"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documents remis par le maître d'œuvre pour chaque lot, complètent les documents généraux.</w:t>
      </w:r>
    </w:p>
    <w:p w14:paraId="0B1E3E85" w14:textId="77777777"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Ils comprennent d'une part :</w:t>
      </w:r>
    </w:p>
    <w:p w14:paraId="225132BC"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un descriptif détaillé des caractéristiques des ouvrages et leur localisation,</w:t>
      </w:r>
    </w:p>
    <w:p w14:paraId="2014158A"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notes de calcul de pré dimensionnement de tous les ouvrages et équipements,</w:t>
      </w:r>
    </w:p>
    <w:p w14:paraId="3D8B0E4C"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avant-métrés définis par le quantitatif des unités d'œuvre relatives aux éléments d'ouvrages considérés. Les unités d'œuvre regroupent les éléments d'ouvrages réalisés au titre d'une séquence de construction (le mètre de poutre incorporant béton - coffrage – aciers sans indication de section, le mètre carré de menuiserie extérieure incorporant parties fixes - quincaillerie - habillage, etc.)</w:t>
      </w:r>
    </w:p>
    <w:p w14:paraId="1AB0582C"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et d'autre part, les documents qui couvrent l'ensemble des pièces définies ci-après par domaine.</w:t>
      </w:r>
    </w:p>
    <w:p w14:paraId="7A334C4C"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p>
    <w:p w14:paraId="1D030848" w14:textId="4D657452" w:rsidR="000234CA" w:rsidRDefault="000234CA" w:rsidP="000F3210">
      <w:pPr>
        <w:pStyle w:val="Titre3"/>
        <w:rPr>
          <w:rFonts w:ascii="Century Gothic" w:hAnsi="Century Gothic"/>
        </w:rPr>
      </w:pPr>
      <w:bookmarkStart w:id="14" w:name="_Toc397607620"/>
      <w:r w:rsidRPr="006116A9">
        <w:rPr>
          <w:rFonts w:ascii="Century Gothic" w:hAnsi="Century Gothic"/>
        </w:rPr>
        <w:t>Terrassements, fondations et structures</w:t>
      </w:r>
      <w:bookmarkEnd w:id="14"/>
    </w:p>
    <w:p w14:paraId="66CAC646" w14:textId="77777777" w:rsidR="0073460D" w:rsidRDefault="0073460D" w:rsidP="000234CA">
      <w:pPr>
        <w:spacing w:after="0" w:line="24" w:lineRule="atLeast"/>
      </w:pPr>
    </w:p>
    <w:p w14:paraId="186171A0" w14:textId="7A13DB23"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plans de terrassements et de fondations au 1/50 comprennent :</w:t>
      </w:r>
    </w:p>
    <w:p w14:paraId="6D50B4D4"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vues en plan : implantation et pré dimensionnement des ouvrages principaux, indication des trémies, gaines techniques et réservations principales</w:t>
      </w:r>
    </w:p>
    <w:p w14:paraId="4C362193"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les élévations des principaux ouvrages et leur pré dimensionnement, </w:t>
      </w:r>
    </w:p>
    <w:p w14:paraId="53B2E848"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cahiers des coupes et détails au 1/50 et 1/20</w:t>
      </w:r>
    </w:p>
    <w:p w14:paraId="0C9F210D" w14:textId="77777777" w:rsidR="00A902D8" w:rsidRPr="006116A9" w:rsidRDefault="00A902D8" w:rsidP="00A902D8">
      <w:pPr>
        <w:tabs>
          <w:tab w:val="left" w:pos="993"/>
        </w:tabs>
        <w:spacing w:after="0" w:line="24" w:lineRule="atLeast"/>
        <w:rPr>
          <w:rFonts w:ascii="Century Gothic" w:eastAsia="Times New Roman" w:hAnsi="Century Gothic" w:cs="Times New Roman"/>
          <w:sz w:val="20"/>
          <w:szCs w:val="20"/>
          <w:lang w:eastAsia="fr-FR"/>
        </w:rPr>
      </w:pPr>
    </w:p>
    <w:p w14:paraId="1185F0DE" w14:textId="0211B5C4" w:rsidR="000234CA" w:rsidRPr="006116A9" w:rsidRDefault="000234CA" w:rsidP="00A902D8">
      <w:pPr>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 xml:space="preserve">Les plans de structures au 1/50 (poteaux, poutraisons, tout porteur, </w:t>
      </w:r>
      <w:r w:rsidR="00564BE8" w:rsidRPr="006116A9">
        <w:rPr>
          <w:rFonts w:ascii="Century Gothic" w:eastAsia="Times New Roman" w:hAnsi="Century Gothic" w:cs="Times New Roman"/>
          <w:sz w:val="20"/>
          <w:szCs w:val="20"/>
          <w:lang w:eastAsia="fr-FR"/>
        </w:rPr>
        <w:t>etc.</w:t>
      </w:r>
      <w:r w:rsidRPr="006116A9">
        <w:rPr>
          <w:rFonts w:ascii="Century Gothic" w:eastAsia="Times New Roman" w:hAnsi="Century Gothic" w:cs="Times New Roman"/>
          <w:sz w:val="20"/>
          <w:szCs w:val="20"/>
          <w:lang w:eastAsia="fr-FR"/>
        </w:rPr>
        <w:t>) comprennent :</w:t>
      </w:r>
    </w:p>
    <w:p w14:paraId="5A763EE7" w14:textId="77777777" w:rsidR="000234CA" w:rsidRPr="006116A9" w:rsidRDefault="000234CA" w:rsidP="000234CA">
      <w:pPr>
        <w:tabs>
          <w:tab w:val="left" w:pos="1134"/>
          <w:tab w:val="left" w:pos="1418"/>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les vues en plan de chaque niveau : implantation et pré dimensionnement des ouvrages principaux, indication des trémies, gaines techniques et réservations principales,</w:t>
      </w:r>
    </w:p>
    <w:p w14:paraId="0557FDFC" w14:textId="77777777" w:rsidR="000234CA" w:rsidRPr="006116A9" w:rsidRDefault="000234CA" w:rsidP="000234CA">
      <w:pPr>
        <w:tabs>
          <w:tab w:val="left" w:pos="1134"/>
          <w:tab w:val="left" w:pos="1418"/>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les élévations des principaux ouvrages de structures et leur pré dimensionnement, </w:t>
      </w:r>
    </w:p>
    <w:p w14:paraId="1BB76CC3" w14:textId="77777777" w:rsidR="000234CA" w:rsidRDefault="000234CA" w:rsidP="000234CA">
      <w:pPr>
        <w:tabs>
          <w:tab w:val="left" w:pos="1134"/>
          <w:tab w:val="left" w:pos="1418"/>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les cahiers des coupes et détails au 1/50 et 1/20,</w:t>
      </w:r>
    </w:p>
    <w:p w14:paraId="3A58AA9A" w14:textId="77777777" w:rsidR="00D73101" w:rsidRPr="006116A9" w:rsidRDefault="00D73101" w:rsidP="000234CA">
      <w:pPr>
        <w:tabs>
          <w:tab w:val="left" w:pos="1134"/>
          <w:tab w:val="left" w:pos="1418"/>
        </w:tabs>
        <w:spacing w:after="0" w:line="24" w:lineRule="atLeast"/>
        <w:ind w:firstLine="708"/>
        <w:rPr>
          <w:rFonts w:ascii="Century Gothic" w:eastAsia="Times New Roman" w:hAnsi="Century Gothic" w:cs="Times New Roman"/>
          <w:sz w:val="20"/>
          <w:szCs w:val="20"/>
          <w:lang w:eastAsia="fr-FR"/>
        </w:rPr>
      </w:pPr>
    </w:p>
    <w:p w14:paraId="66D441DD" w14:textId="77777777" w:rsidR="000234CA" w:rsidRPr="006116A9" w:rsidRDefault="000234CA" w:rsidP="000234CA">
      <w:pPr>
        <w:tabs>
          <w:tab w:val="left" w:pos="1134"/>
          <w:tab w:val="left" w:pos="1418"/>
        </w:tabs>
        <w:spacing w:after="0" w:line="24" w:lineRule="atLeast"/>
        <w:ind w:firstLine="708"/>
        <w:rPr>
          <w:rFonts w:ascii="Century Gothic" w:eastAsia="Times New Roman" w:hAnsi="Century Gothic" w:cs="Times New Roman"/>
          <w:sz w:val="20"/>
          <w:szCs w:val="20"/>
          <w:lang w:eastAsia="fr-FR"/>
        </w:rPr>
      </w:pPr>
    </w:p>
    <w:p w14:paraId="5313AAD6" w14:textId="5CAF9547" w:rsidR="0073460D" w:rsidRPr="00D73101" w:rsidRDefault="000234CA" w:rsidP="0073460D">
      <w:pPr>
        <w:pStyle w:val="Titre3"/>
        <w:rPr>
          <w:rFonts w:ascii="Century Gothic" w:hAnsi="Century Gothic"/>
        </w:rPr>
      </w:pPr>
      <w:bookmarkStart w:id="15" w:name="_Toc397607621"/>
      <w:r w:rsidRPr="006116A9">
        <w:rPr>
          <w:rFonts w:ascii="Century Gothic" w:hAnsi="Century Gothic"/>
        </w:rPr>
        <w:t>Clos et couvert</w:t>
      </w:r>
      <w:bookmarkEnd w:id="15"/>
    </w:p>
    <w:p w14:paraId="41660E30" w14:textId="77777777"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plans de façades et menuiseries extérieures, métallerie, couverture, étanchéité comprennent :</w:t>
      </w:r>
    </w:p>
    <w:p w14:paraId="033B227B"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plans généraux et de repérage au 1/50</w:t>
      </w:r>
      <w:r w:rsidR="00A20669" w:rsidRPr="006116A9">
        <w:rPr>
          <w:rFonts w:ascii="Century Gothic" w:eastAsia="Times New Roman" w:hAnsi="Century Gothic" w:cs="Times New Roman"/>
          <w:sz w:val="20"/>
          <w:szCs w:val="20"/>
          <w:lang w:eastAsia="fr-FR"/>
        </w:rPr>
        <w:t>,</w:t>
      </w:r>
    </w:p>
    <w:p w14:paraId="0EA67066" w14:textId="77777777" w:rsidR="000234CA" w:rsidRPr="006116A9" w:rsidRDefault="000234CA"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plans de détail au 1/20</w:t>
      </w:r>
      <w:r w:rsidR="00A20669" w:rsidRPr="006116A9">
        <w:rPr>
          <w:rFonts w:ascii="Century Gothic" w:eastAsia="Times New Roman" w:hAnsi="Century Gothic" w:cs="Times New Roman"/>
          <w:sz w:val="20"/>
          <w:szCs w:val="20"/>
          <w:lang w:eastAsia="fr-FR"/>
        </w:rPr>
        <w:t>,</w:t>
      </w:r>
    </w:p>
    <w:p w14:paraId="2232B6E0" w14:textId="77777777" w:rsidR="000234CA" w:rsidRPr="006116A9" w:rsidRDefault="000234CA"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les plans des détails spécifiques de conceptio</w:t>
      </w:r>
      <w:r w:rsidR="00A20669" w:rsidRPr="006116A9">
        <w:rPr>
          <w:rFonts w:ascii="Century Gothic" w:eastAsia="Times New Roman" w:hAnsi="Century Gothic" w:cs="Times New Roman"/>
          <w:sz w:val="20"/>
          <w:szCs w:val="20"/>
          <w:lang w:eastAsia="fr-FR"/>
        </w:rPr>
        <w:t>n,</w:t>
      </w:r>
    </w:p>
    <w:p w14:paraId="0E9E743D" w14:textId="77777777" w:rsidR="000234CA" w:rsidRDefault="00A20669" w:rsidP="000234C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la nomenclature des ouvrages tel</w:t>
      </w:r>
      <w:r w:rsidRPr="006116A9">
        <w:rPr>
          <w:rFonts w:ascii="Century Gothic" w:eastAsia="Times New Roman" w:hAnsi="Century Gothic" w:cs="Times New Roman"/>
          <w:sz w:val="20"/>
          <w:szCs w:val="20"/>
          <w:lang w:eastAsia="fr-FR"/>
        </w:rPr>
        <w:t>le que menuiseries extérieures.</w:t>
      </w:r>
    </w:p>
    <w:p w14:paraId="4A831AB0" w14:textId="77777777" w:rsidR="00D73101" w:rsidRPr="006116A9" w:rsidRDefault="00D73101" w:rsidP="000234CA">
      <w:pPr>
        <w:tabs>
          <w:tab w:val="left" w:pos="993"/>
        </w:tabs>
        <w:spacing w:after="0" w:line="24" w:lineRule="atLeast"/>
        <w:ind w:firstLine="708"/>
        <w:rPr>
          <w:rFonts w:ascii="Century Gothic" w:eastAsia="Times New Roman" w:hAnsi="Century Gothic" w:cs="Times New Roman"/>
          <w:sz w:val="20"/>
          <w:szCs w:val="20"/>
          <w:lang w:eastAsia="fr-FR"/>
        </w:rPr>
      </w:pPr>
    </w:p>
    <w:p w14:paraId="6FDDF8DC" w14:textId="77777777" w:rsidR="00A20669" w:rsidRPr="006116A9" w:rsidRDefault="00A20669" w:rsidP="000234CA">
      <w:pPr>
        <w:tabs>
          <w:tab w:val="left" w:pos="993"/>
        </w:tabs>
        <w:spacing w:after="0" w:line="24" w:lineRule="atLeast"/>
        <w:ind w:firstLine="708"/>
        <w:rPr>
          <w:rFonts w:ascii="Century Gothic" w:eastAsia="Times New Roman" w:hAnsi="Century Gothic" w:cs="Times New Roman"/>
          <w:sz w:val="20"/>
          <w:szCs w:val="20"/>
          <w:lang w:eastAsia="fr-FR"/>
        </w:rPr>
      </w:pPr>
    </w:p>
    <w:p w14:paraId="60F3FA92" w14:textId="2BDB77FE" w:rsidR="00323D66" w:rsidRPr="00D73101" w:rsidRDefault="000234CA" w:rsidP="0073460D">
      <w:pPr>
        <w:pStyle w:val="Titre3"/>
        <w:rPr>
          <w:rFonts w:ascii="Century Gothic" w:hAnsi="Century Gothic"/>
        </w:rPr>
      </w:pPr>
      <w:bookmarkStart w:id="16" w:name="_Toc397607622"/>
      <w:r w:rsidRPr="006116A9">
        <w:rPr>
          <w:rFonts w:ascii="Century Gothic" w:hAnsi="Century Gothic"/>
        </w:rPr>
        <w:t>Aménagements intérieurs</w:t>
      </w:r>
      <w:bookmarkEnd w:id="16"/>
    </w:p>
    <w:p w14:paraId="0B5628FA" w14:textId="7FD3AD2E" w:rsidR="000234CA" w:rsidRPr="006116A9" w:rsidRDefault="000234CA" w:rsidP="00A20669">
      <w:pPr>
        <w:tabs>
          <w:tab w:val="left" w:pos="993"/>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plans de repérage et de conception des aménagements intérieurs au 1/50,</w:t>
      </w:r>
      <w:r w:rsidR="00A20669"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 xml:space="preserve">accompagnés de leur nomenclature et </w:t>
      </w:r>
      <w:r w:rsidRPr="00A844E0">
        <w:rPr>
          <w:rFonts w:ascii="Century Gothic" w:eastAsia="Times New Roman" w:hAnsi="Century Gothic" w:cs="Times New Roman"/>
          <w:sz w:val="20"/>
          <w:szCs w:val="20"/>
          <w:lang w:eastAsia="fr-FR"/>
        </w:rPr>
        <w:t>leurs principes de calepinage éventuel</w:t>
      </w:r>
      <w:r w:rsidR="00F461FF">
        <w:rPr>
          <w:rFonts w:ascii="Century Gothic" w:eastAsia="Times New Roman" w:hAnsi="Century Gothic" w:cs="Times New Roman"/>
          <w:sz w:val="20"/>
          <w:szCs w:val="20"/>
          <w:lang w:eastAsia="fr-FR"/>
        </w:rPr>
        <w:t xml:space="preserve"> </w:t>
      </w:r>
      <w:r w:rsidR="00F461FF" w:rsidRPr="00F461FF">
        <w:rPr>
          <w:rFonts w:ascii="Century Gothic" w:eastAsia="Times New Roman" w:hAnsi="Century Gothic" w:cs="Times New Roman"/>
          <w:color w:val="FF0000"/>
          <w:sz w:val="20"/>
          <w:szCs w:val="20"/>
          <w:lang w:eastAsia="fr-FR"/>
        </w:rPr>
        <w:t>(Mission EXE)</w:t>
      </w:r>
      <w:r w:rsidRPr="00F461FF">
        <w:rPr>
          <w:rFonts w:ascii="Century Gothic" w:eastAsia="Times New Roman" w:hAnsi="Century Gothic" w:cs="Times New Roman"/>
          <w:color w:val="FF0000"/>
          <w:sz w:val="20"/>
          <w:szCs w:val="20"/>
          <w:lang w:eastAsia="fr-FR"/>
        </w:rPr>
        <w:t xml:space="preserve">, </w:t>
      </w:r>
      <w:r w:rsidRPr="006116A9">
        <w:rPr>
          <w:rFonts w:ascii="Century Gothic" w:eastAsia="Times New Roman" w:hAnsi="Century Gothic" w:cs="Times New Roman"/>
          <w:sz w:val="20"/>
          <w:szCs w:val="20"/>
          <w:lang w:eastAsia="fr-FR"/>
        </w:rPr>
        <w:t>comprennent :</w:t>
      </w:r>
    </w:p>
    <w:p w14:paraId="036EC628"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cloisons</w:t>
      </w:r>
      <w:r w:rsidRPr="006116A9">
        <w:rPr>
          <w:rFonts w:ascii="Century Gothic" w:eastAsia="Times New Roman" w:hAnsi="Century Gothic" w:cs="Times New Roman"/>
          <w:sz w:val="20"/>
          <w:szCs w:val="20"/>
          <w:lang w:eastAsia="fr-FR"/>
        </w:rPr>
        <w:t xml:space="preserve">, </w:t>
      </w:r>
    </w:p>
    <w:p w14:paraId="4BB49D02"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menuiseries intérieures</w:t>
      </w:r>
      <w:r w:rsidRPr="006116A9">
        <w:rPr>
          <w:rFonts w:ascii="Century Gothic" w:eastAsia="Times New Roman" w:hAnsi="Century Gothic" w:cs="Times New Roman"/>
          <w:sz w:val="20"/>
          <w:szCs w:val="20"/>
          <w:lang w:eastAsia="fr-FR"/>
        </w:rPr>
        <w:t xml:space="preserve">, </w:t>
      </w:r>
    </w:p>
    <w:p w14:paraId="6AF84392"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faux plafonds</w:t>
      </w:r>
      <w:r w:rsidRPr="006116A9">
        <w:rPr>
          <w:rFonts w:ascii="Century Gothic" w:eastAsia="Times New Roman" w:hAnsi="Century Gothic" w:cs="Times New Roman"/>
          <w:sz w:val="20"/>
          <w:szCs w:val="20"/>
          <w:lang w:eastAsia="fr-FR"/>
        </w:rPr>
        <w:t xml:space="preserve">, </w:t>
      </w:r>
    </w:p>
    <w:p w14:paraId="51451CD1"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revêtements muraux et de sols</w:t>
      </w:r>
      <w:r w:rsidRPr="006116A9">
        <w:rPr>
          <w:rFonts w:ascii="Century Gothic" w:eastAsia="Times New Roman" w:hAnsi="Century Gothic" w:cs="Times New Roman"/>
          <w:sz w:val="20"/>
          <w:szCs w:val="20"/>
          <w:lang w:eastAsia="fr-FR"/>
        </w:rPr>
        <w:t xml:space="preserve">, </w:t>
      </w:r>
    </w:p>
    <w:p w14:paraId="636F639A"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serrureries intérieures</w:t>
      </w:r>
      <w:r w:rsidRPr="006116A9">
        <w:rPr>
          <w:rFonts w:ascii="Century Gothic" w:eastAsia="Times New Roman" w:hAnsi="Century Gothic" w:cs="Times New Roman"/>
          <w:sz w:val="20"/>
          <w:szCs w:val="20"/>
          <w:lang w:eastAsia="fr-FR"/>
        </w:rPr>
        <w:t xml:space="preserve">, </w:t>
      </w:r>
    </w:p>
    <w:p w14:paraId="434CF771"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les peintures, </w:t>
      </w:r>
    </w:p>
    <w:p w14:paraId="7ABD847C" w14:textId="77777777" w:rsidR="000234CA"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l'équipement mobilier intégré.</w:t>
      </w:r>
    </w:p>
    <w:p w14:paraId="349088E4" w14:textId="77777777" w:rsidR="00D73101" w:rsidRPr="006116A9" w:rsidRDefault="00D73101" w:rsidP="00A20669">
      <w:pPr>
        <w:tabs>
          <w:tab w:val="left" w:pos="993"/>
        </w:tabs>
        <w:spacing w:after="0" w:line="24" w:lineRule="atLeast"/>
        <w:ind w:firstLine="708"/>
        <w:rPr>
          <w:rFonts w:ascii="Century Gothic" w:eastAsia="Times New Roman" w:hAnsi="Century Gothic" w:cs="Times New Roman"/>
          <w:sz w:val="20"/>
          <w:szCs w:val="20"/>
          <w:lang w:eastAsia="fr-FR"/>
        </w:rPr>
      </w:pPr>
    </w:p>
    <w:p w14:paraId="53909277"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p>
    <w:p w14:paraId="64471CDF" w14:textId="39CF4985" w:rsidR="00323D66" w:rsidRPr="00D73101" w:rsidRDefault="000234CA" w:rsidP="0073460D">
      <w:pPr>
        <w:pStyle w:val="Titre3"/>
        <w:rPr>
          <w:rFonts w:ascii="Century Gothic" w:hAnsi="Century Gothic"/>
        </w:rPr>
      </w:pPr>
      <w:bookmarkStart w:id="17" w:name="_Toc397607623"/>
      <w:r w:rsidRPr="006116A9">
        <w:rPr>
          <w:rFonts w:ascii="Century Gothic" w:hAnsi="Century Gothic"/>
        </w:rPr>
        <w:t>Equipement thermique, ventilation et désenfumage</w:t>
      </w:r>
      <w:bookmarkEnd w:id="17"/>
    </w:p>
    <w:p w14:paraId="4A3F306B" w14:textId="77777777"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plans d'équipement thermique, de ventilation et de désenfumage au 1/50, accompagnés</w:t>
      </w:r>
      <w:r w:rsidR="00A20669"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des nomenclatures correspondantes, comprennent :</w:t>
      </w:r>
    </w:p>
    <w:p w14:paraId="753146B8"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lastRenderedPageBreak/>
        <w:t>-</w:t>
      </w:r>
      <w:r w:rsidRPr="006116A9">
        <w:rPr>
          <w:rFonts w:ascii="Century Gothic" w:eastAsia="Times New Roman" w:hAnsi="Century Gothic" w:cs="Times New Roman"/>
          <w:sz w:val="20"/>
          <w:szCs w:val="20"/>
          <w:lang w:eastAsia="fr-FR"/>
        </w:rPr>
        <w:tab/>
        <w:t>l</w:t>
      </w:r>
      <w:r w:rsidR="000234CA" w:rsidRPr="006116A9">
        <w:rPr>
          <w:rFonts w:ascii="Century Gothic" w:eastAsia="Times New Roman" w:hAnsi="Century Gothic" w:cs="Times New Roman"/>
          <w:sz w:val="20"/>
          <w:szCs w:val="20"/>
          <w:lang w:eastAsia="fr-FR"/>
        </w:rPr>
        <w:t>es schémas g</w:t>
      </w:r>
      <w:r w:rsidRPr="006116A9">
        <w:rPr>
          <w:rFonts w:ascii="Century Gothic" w:eastAsia="Times New Roman" w:hAnsi="Century Gothic" w:cs="Times New Roman"/>
          <w:sz w:val="20"/>
          <w:szCs w:val="20"/>
          <w:lang w:eastAsia="fr-FR"/>
        </w:rPr>
        <w:t xml:space="preserve">énéraux et bilans de puissance, </w:t>
      </w:r>
    </w:p>
    <w:p w14:paraId="7E72F67A"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l'enveloppe des tracés des principaux réseaux et gaines sur fonds de plans de niveaux</w:t>
      </w:r>
    </w:p>
    <w:p w14:paraId="1B66AD6B" w14:textId="3BBA9362"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les </w:t>
      </w:r>
      <w:r w:rsidR="00564BE8" w:rsidRPr="006116A9">
        <w:rPr>
          <w:rFonts w:ascii="Century Gothic" w:eastAsia="Times New Roman" w:hAnsi="Century Gothic" w:cs="Times New Roman"/>
          <w:sz w:val="20"/>
          <w:szCs w:val="20"/>
          <w:lang w:eastAsia="fr-FR"/>
        </w:rPr>
        <w:t>prédimensionnements</w:t>
      </w:r>
      <w:r w:rsidR="000234CA" w:rsidRPr="006116A9">
        <w:rPr>
          <w:rFonts w:ascii="Century Gothic" w:eastAsia="Times New Roman" w:hAnsi="Century Gothic" w:cs="Times New Roman"/>
          <w:sz w:val="20"/>
          <w:szCs w:val="20"/>
          <w:lang w:eastAsia="fr-FR"/>
        </w:rPr>
        <w:t xml:space="preserve"> des réseaux et des matériels</w:t>
      </w:r>
      <w:r w:rsidRPr="006116A9">
        <w:rPr>
          <w:rFonts w:ascii="Century Gothic" w:eastAsia="Times New Roman" w:hAnsi="Century Gothic" w:cs="Times New Roman"/>
          <w:sz w:val="20"/>
          <w:szCs w:val="20"/>
          <w:lang w:eastAsia="fr-FR"/>
        </w:rPr>
        <w:t xml:space="preserve">, </w:t>
      </w:r>
    </w:p>
    <w:p w14:paraId="4D17A887"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plan de principe de positionnement des équipements d</w:t>
      </w:r>
      <w:r w:rsidRPr="006116A9">
        <w:rPr>
          <w:rFonts w:ascii="Century Gothic" w:eastAsia="Times New Roman" w:hAnsi="Century Gothic" w:cs="Times New Roman"/>
          <w:sz w:val="20"/>
          <w:szCs w:val="20"/>
          <w:lang w:eastAsia="fr-FR"/>
        </w:rPr>
        <w:t>ans l</w:t>
      </w:r>
      <w:r w:rsidR="000234CA" w:rsidRPr="006116A9">
        <w:rPr>
          <w:rFonts w:ascii="Century Gothic" w:eastAsia="Times New Roman" w:hAnsi="Century Gothic" w:cs="Times New Roman"/>
          <w:sz w:val="20"/>
          <w:szCs w:val="20"/>
          <w:lang w:eastAsia="fr-FR"/>
        </w:rPr>
        <w:t>es locaux techniques (chaufferie,</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sous-station, etc.)</w:t>
      </w:r>
      <w:r w:rsidRPr="006116A9">
        <w:rPr>
          <w:rFonts w:ascii="Century Gothic" w:eastAsia="Times New Roman" w:hAnsi="Century Gothic" w:cs="Times New Roman"/>
          <w:sz w:val="20"/>
          <w:szCs w:val="20"/>
          <w:lang w:eastAsia="fr-FR"/>
        </w:rPr>
        <w:t>,</w:t>
      </w:r>
    </w:p>
    <w:p w14:paraId="1FA927E6" w14:textId="77777777" w:rsidR="000234CA"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plan d’implantation des terminaux (radiateurs, bouches de ventilation, etc.)</w:t>
      </w:r>
      <w:r w:rsidRPr="006116A9">
        <w:rPr>
          <w:rFonts w:ascii="Century Gothic" w:eastAsia="Times New Roman" w:hAnsi="Century Gothic" w:cs="Times New Roman"/>
          <w:sz w:val="20"/>
          <w:szCs w:val="20"/>
          <w:lang w:eastAsia="fr-FR"/>
        </w:rPr>
        <w:t>.</w:t>
      </w:r>
    </w:p>
    <w:p w14:paraId="6CCA49DD" w14:textId="77777777" w:rsidR="00D73101" w:rsidRPr="006116A9" w:rsidRDefault="00D73101" w:rsidP="003C78EC">
      <w:pPr>
        <w:tabs>
          <w:tab w:val="left" w:pos="993"/>
        </w:tabs>
        <w:spacing w:after="0" w:line="24" w:lineRule="atLeast"/>
        <w:rPr>
          <w:rFonts w:ascii="Century Gothic" w:eastAsia="Times New Roman" w:hAnsi="Century Gothic" w:cs="Times New Roman"/>
          <w:sz w:val="20"/>
          <w:szCs w:val="20"/>
          <w:lang w:eastAsia="fr-FR"/>
        </w:rPr>
      </w:pPr>
    </w:p>
    <w:p w14:paraId="7DBF7160" w14:textId="46C22E26" w:rsidR="00323D66" w:rsidRPr="00D73101" w:rsidRDefault="000234CA" w:rsidP="0073460D">
      <w:pPr>
        <w:pStyle w:val="Titre3"/>
        <w:rPr>
          <w:rFonts w:ascii="Century Gothic" w:hAnsi="Century Gothic"/>
        </w:rPr>
      </w:pPr>
      <w:bookmarkStart w:id="18" w:name="_Toc397607624"/>
      <w:r w:rsidRPr="006116A9">
        <w:rPr>
          <w:rFonts w:ascii="Century Gothic" w:hAnsi="Century Gothic"/>
        </w:rPr>
        <w:t>Plomberie et sanitaire</w:t>
      </w:r>
      <w:bookmarkEnd w:id="18"/>
    </w:p>
    <w:p w14:paraId="5E2369D2" w14:textId="77777777"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plans de plomberie au 1/50, accompagnés des nomenclatures correspondantes,</w:t>
      </w:r>
      <w:r w:rsidR="00A20669"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comprennent :</w:t>
      </w:r>
    </w:p>
    <w:p w14:paraId="0F9F7C74"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schéma général</w:t>
      </w:r>
      <w:r w:rsidRPr="006116A9">
        <w:rPr>
          <w:rFonts w:ascii="Century Gothic" w:eastAsia="Times New Roman" w:hAnsi="Century Gothic" w:cs="Times New Roman"/>
          <w:sz w:val="20"/>
          <w:szCs w:val="20"/>
          <w:lang w:eastAsia="fr-FR"/>
        </w:rPr>
        <w:t>,</w:t>
      </w:r>
    </w:p>
    <w:p w14:paraId="7476157A"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 xml:space="preserve">les tracés des principaux réseaux </w:t>
      </w:r>
      <w:r w:rsidRPr="006116A9">
        <w:rPr>
          <w:rFonts w:ascii="Century Gothic" w:eastAsia="Times New Roman" w:hAnsi="Century Gothic" w:cs="Times New Roman"/>
          <w:sz w:val="20"/>
          <w:szCs w:val="20"/>
          <w:lang w:eastAsia="fr-FR"/>
        </w:rPr>
        <w:t>sur fonds de plan de niveaux,</w:t>
      </w:r>
    </w:p>
    <w:p w14:paraId="7122D105" w14:textId="1B3F852F"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 xml:space="preserve">les </w:t>
      </w:r>
      <w:r w:rsidR="00564BE8" w:rsidRPr="006116A9">
        <w:rPr>
          <w:rFonts w:ascii="Century Gothic" w:eastAsia="Times New Roman" w:hAnsi="Century Gothic" w:cs="Times New Roman"/>
          <w:sz w:val="20"/>
          <w:szCs w:val="20"/>
          <w:lang w:eastAsia="fr-FR"/>
        </w:rPr>
        <w:t>prédimensionnements</w:t>
      </w:r>
      <w:r w:rsidR="000234CA" w:rsidRPr="006116A9">
        <w:rPr>
          <w:rFonts w:ascii="Century Gothic" w:eastAsia="Times New Roman" w:hAnsi="Century Gothic" w:cs="Times New Roman"/>
          <w:sz w:val="20"/>
          <w:szCs w:val="20"/>
          <w:lang w:eastAsia="fr-FR"/>
        </w:rPr>
        <w:t xml:space="preserve"> des réseaux et des matériels</w:t>
      </w:r>
      <w:r w:rsidRPr="006116A9">
        <w:rPr>
          <w:rFonts w:ascii="Century Gothic" w:eastAsia="Times New Roman" w:hAnsi="Century Gothic" w:cs="Times New Roman"/>
          <w:sz w:val="20"/>
          <w:szCs w:val="20"/>
          <w:lang w:eastAsia="fr-FR"/>
        </w:rPr>
        <w:t>,</w:t>
      </w:r>
    </w:p>
    <w:p w14:paraId="5FB995A4"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plan de principe de positionnement des équ</w:t>
      </w:r>
      <w:r w:rsidRPr="006116A9">
        <w:rPr>
          <w:rFonts w:ascii="Century Gothic" w:eastAsia="Times New Roman" w:hAnsi="Century Gothic" w:cs="Times New Roman"/>
          <w:sz w:val="20"/>
          <w:szCs w:val="20"/>
          <w:lang w:eastAsia="fr-FR"/>
        </w:rPr>
        <w:t>ipements des locaux techniques</w:t>
      </w:r>
    </w:p>
    <w:p w14:paraId="6DAE92E9"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plan d’implantation des matériels (appareils sanitaires, de cuisine, de buanderie, etc.)</w:t>
      </w:r>
      <w:r w:rsidRPr="006116A9">
        <w:rPr>
          <w:rFonts w:ascii="Century Gothic" w:eastAsia="Times New Roman" w:hAnsi="Century Gothic" w:cs="Times New Roman"/>
          <w:sz w:val="20"/>
          <w:szCs w:val="20"/>
          <w:lang w:eastAsia="fr-FR"/>
        </w:rPr>
        <w:t>,</w:t>
      </w:r>
    </w:p>
    <w:p w14:paraId="5D46E8C8" w14:textId="77777777" w:rsidR="000234CA"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plan d’implantation des équipements</w:t>
      </w:r>
      <w:r w:rsidRPr="006116A9">
        <w:rPr>
          <w:rFonts w:ascii="Century Gothic" w:eastAsia="Times New Roman" w:hAnsi="Century Gothic" w:cs="Times New Roman"/>
          <w:sz w:val="20"/>
          <w:szCs w:val="20"/>
          <w:lang w:eastAsia="fr-FR"/>
        </w:rPr>
        <w:t xml:space="preserve"> des plateformes et locaux d’expérimentation.</w:t>
      </w:r>
    </w:p>
    <w:p w14:paraId="6D3830E3" w14:textId="77777777" w:rsidR="00D73101" w:rsidRPr="006116A9" w:rsidRDefault="00D73101" w:rsidP="00A20669">
      <w:pPr>
        <w:tabs>
          <w:tab w:val="left" w:pos="993"/>
        </w:tabs>
        <w:spacing w:after="0" w:line="24" w:lineRule="atLeast"/>
        <w:ind w:firstLine="708"/>
        <w:rPr>
          <w:rFonts w:ascii="Century Gothic" w:eastAsia="Times New Roman" w:hAnsi="Century Gothic" w:cs="Times New Roman"/>
          <w:sz w:val="20"/>
          <w:szCs w:val="20"/>
          <w:lang w:eastAsia="fr-FR"/>
        </w:rPr>
      </w:pPr>
    </w:p>
    <w:p w14:paraId="045D2F7B" w14:textId="77777777" w:rsidR="00A20669" w:rsidRPr="006116A9" w:rsidRDefault="00A20669" w:rsidP="00A20669">
      <w:pPr>
        <w:tabs>
          <w:tab w:val="left" w:pos="993"/>
        </w:tabs>
        <w:spacing w:after="0" w:line="24" w:lineRule="atLeast"/>
        <w:rPr>
          <w:rFonts w:ascii="Century Gothic" w:eastAsia="Times New Roman" w:hAnsi="Century Gothic" w:cs="Times New Roman"/>
          <w:sz w:val="20"/>
          <w:szCs w:val="20"/>
          <w:lang w:eastAsia="fr-FR"/>
        </w:rPr>
      </w:pPr>
    </w:p>
    <w:p w14:paraId="62FEDD34" w14:textId="246B5358" w:rsidR="00323D66" w:rsidRPr="00D73101" w:rsidRDefault="000234CA" w:rsidP="0073460D">
      <w:pPr>
        <w:pStyle w:val="Titre3"/>
        <w:rPr>
          <w:rFonts w:ascii="Century Gothic" w:hAnsi="Century Gothic"/>
        </w:rPr>
      </w:pPr>
      <w:bookmarkStart w:id="19" w:name="_Toc397607625"/>
      <w:r w:rsidRPr="006116A9">
        <w:rPr>
          <w:rFonts w:ascii="Century Gothic" w:hAnsi="Century Gothic"/>
        </w:rPr>
        <w:t>Electricité, éclairage et courants faibles</w:t>
      </w:r>
      <w:bookmarkEnd w:id="19"/>
    </w:p>
    <w:p w14:paraId="5C42EEF9" w14:textId="77777777"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plans d'électricité, éclairage et courant faible au 1/50, accompagnés des nomenclatures</w:t>
      </w:r>
      <w:r w:rsidR="00A20669"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correspondantes, comprennent :</w:t>
      </w:r>
    </w:p>
    <w:p w14:paraId="0ED6B0DC"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schéma général et bilan de puissance,</w:t>
      </w:r>
      <w:r w:rsidRPr="006116A9">
        <w:rPr>
          <w:rFonts w:ascii="Century Gothic" w:eastAsia="Times New Roman" w:hAnsi="Century Gothic" w:cs="Times New Roman"/>
          <w:sz w:val="20"/>
          <w:szCs w:val="20"/>
          <w:lang w:eastAsia="fr-FR"/>
        </w:rPr>
        <w:t xml:space="preserve"> incluant les équipements des plateformes et locaux d’expérimentation,</w:t>
      </w:r>
    </w:p>
    <w:p w14:paraId="5D4B98B3"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schéma des armoires</w:t>
      </w:r>
      <w:r w:rsidRPr="006116A9">
        <w:rPr>
          <w:rFonts w:ascii="Century Gothic" w:eastAsia="Times New Roman" w:hAnsi="Century Gothic" w:cs="Times New Roman"/>
          <w:sz w:val="20"/>
          <w:szCs w:val="20"/>
          <w:lang w:eastAsia="fr-FR"/>
        </w:rPr>
        <w:t xml:space="preserve"> électriques</w:t>
      </w:r>
      <w:r w:rsidR="000234CA" w:rsidRPr="006116A9">
        <w:rPr>
          <w:rFonts w:ascii="Century Gothic" w:eastAsia="Times New Roman" w:hAnsi="Century Gothic" w:cs="Times New Roman"/>
          <w:sz w:val="20"/>
          <w:szCs w:val="20"/>
          <w:lang w:eastAsia="fr-FR"/>
        </w:rPr>
        <w:t xml:space="preserve"> principales</w:t>
      </w:r>
      <w:r w:rsidRPr="006116A9">
        <w:rPr>
          <w:rFonts w:ascii="Century Gothic" w:eastAsia="Times New Roman" w:hAnsi="Century Gothic" w:cs="Times New Roman"/>
          <w:sz w:val="20"/>
          <w:szCs w:val="20"/>
          <w:lang w:eastAsia="fr-FR"/>
        </w:rPr>
        <w:t>,</w:t>
      </w:r>
    </w:p>
    <w:p w14:paraId="382DEE62"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schéma des principales armoires divisionnaires de distribution et de protection (hors</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section et calibre qui font partie des études d'exécution)</w:t>
      </w:r>
      <w:r w:rsidRPr="006116A9">
        <w:rPr>
          <w:rFonts w:ascii="Century Gothic" w:eastAsia="Times New Roman" w:hAnsi="Century Gothic" w:cs="Times New Roman"/>
          <w:sz w:val="20"/>
          <w:szCs w:val="20"/>
          <w:lang w:eastAsia="fr-FR"/>
        </w:rPr>
        <w:t>,</w:t>
      </w:r>
    </w:p>
    <w:p w14:paraId="551EF9E5" w14:textId="77777777" w:rsidR="00A20669" w:rsidRPr="006116A9" w:rsidRDefault="00A20669" w:rsidP="00A20669">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tracés des principaux chemins de câbles</w:t>
      </w:r>
      <w:r w:rsidRPr="006116A9">
        <w:rPr>
          <w:rFonts w:ascii="Century Gothic" w:eastAsia="Times New Roman" w:hAnsi="Century Gothic" w:cs="Times New Roman"/>
          <w:sz w:val="20"/>
          <w:szCs w:val="20"/>
          <w:lang w:eastAsia="fr-FR"/>
        </w:rPr>
        <w:t>,</w:t>
      </w:r>
    </w:p>
    <w:p w14:paraId="2065AD4C" w14:textId="77777777" w:rsidR="00CF39E5" w:rsidRPr="006116A9" w:rsidRDefault="00A20669"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l'implantation des tableaux et appareillages (prises de courant, commandes, têtes de</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détection incendie</w:t>
      </w:r>
      <w:r w:rsidR="00CF39E5" w:rsidRPr="006116A9">
        <w:rPr>
          <w:rFonts w:ascii="Century Gothic" w:eastAsia="Times New Roman" w:hAnsi="Century Gothic" w:cs="Times New Roman"/>
          <w:sz w:val="20"/>
          <w:szCs w:val="20"/>
          <w:lang w:eastAsia="fr-FR"/>
        </w:rPr>
        <w:t>, alarmes</w:t>
      </w:r>
      <w:r w:rsidR="000234CA" w:rsidRPr="006116A9">
        <w:rPr>
          <w:rFonts w:ascii="Century Gothic" w:eastAsia="Times New Roman" w:hAnsi="Century Gothic" w:cs="Times New Roman"/>
          <w:sz w:val="20"/>
          <w:szCs w:val="20"/>
          <w:lang w:eastAsia="fr-FR"/>
        </w:rPr>
        <w:t>, sécurité intrusion, contrôle d'accès, téléphones, sonorisation, etc.), ainsi</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que les parcours de la distribution principale (hors section des canalisations qui font partie</w:t>
      </w:r>
      <w:r w:rsidR="00CF39E5" w:rsidRPr="006116A9">
        <w:rPr>
          <w:rFonts w:ascii="Century Gothic" w:eastAsia="Times New Roman" w:hAnsi="Century Gothic" w:cs="Times New Roman"/>
          <w:sz w:val="20"/>
          <w:szCs w:val="20"/>
          <w:lang w:eastAsia="fr-FR"/>
        </w:rPr>
        <w:t xml:space="preserve"> des études d'exécution), </w:t>
      </w:r>
    </w:p>
    <w:p w14:paraId="77B5EDAF" w14:textId="7713C220" w:rsidR="00CF39E5" w:rsidRPr="006116A9"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 xml:space="preserve">l'implantation et le </w:t>
      </w:r>
      <w:r w:rsidR="00564BE8" w:rsidRPr="006116A9">
        <w:rPr>
          <w:rFonts w:ascii="Century Gothic" w:eastAsia="Times New Roman" w:hAnsi="Century Gothic" w:cs="Times New Roman"/>
          <w:sz w:val="20"/>
          <w:szCs w:val="20"/>
          <w:lang w:eastAsia="fr-FR"/>
        </w:rPr>
        <w:t>prédimensionnement</w:t>
      </w:r>
      <w:r w:rsidR="000234CA" w:rsidRPr="006116A9">
        <w:rPr>
          <w:rFonts w:ascii="Century Gothic" w:eastAsia="Times New Roman" w:hAnsi="Century Gothic" w:cs="Times New Roman"/>
          <w:sz w:val="20"/>
          <w:szCs w:val="20"/>
          <w:lang w:eastAsia="fr-FR"/>
        </w:rPr>
        <w:t xml:space="preserve"> de l'installation d'éclairage</w:t>
      </w:r>
      <w:r w:rsidRPr="006116A9">
        <w:rPr>
          <w:rFonts w:ascii="Century Gothic" w:eastAsia="Times New Roman" w:hAnsi="Century Gothic" w:cs="Times New Roman"/>
          <w:sz w:val="20"/>
          <w:szCs w:val="20"/>
          <w:lang w:eastAsia="fr-FR"/>
        </w:rPr>
        <w:t xml:space="preserve">, </w:t>
      </w:r>
    </w:p>
    <w:p w14:paraId="196C51CE" w14:textId="7D28B898" w:rsidR="00CF39E5" w:rsidRPr="006116A9"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le </w:t>
      </w:r>
      <w:r w:rsidR="00564BE8" w:rsidRPr="006116A9">
        <w:rPr>
          <w:rFonts w:ascii="Century Gothic" w:eastAsia="Times New Roman" w:hAnsi="Century Gothic" w:cs="Times New Roman"/>
          <w:sz w:val="20"/>
          <w:szCs w:val="20"/>
          <w:lang w:eastAsia="fr-FR"/>
        </w:rPr>
        <w:t>prédimensionnement</w:t>
      </w:r>
      <w:r w:rsidR="000234CA" w:rsidRPr="006116A9">
        <w:rPr>
          <w:rFonts w:ascii="Century Gothic" w:eastAsia="Times New Roman" w:hAnsi="Century Gothic" w:cs="Times New Roman"/>
          <w:sz w:val="20"/>
          <w:szCs w:val="20"/>
          <w:lang w:eastAsia="fr-FR"/>
        </w:rPr>
        <w:t xml:space="preserve"> des équipements des locaux techniques (transformateur, groupe</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 xml:space="preserve">électrogène, onduleur, </w:t>
      </w:r>
      <w:r w:rsidRPr="006116A9">
        <w:rPr>
          <w:rFonts w:ascii="Century Gothic" w:eastAsia="Times New Roman" w:hAnsi="Century Gothic" w:cs="Times New Roman"/>
          <w:sz w:val="20"/>
          <w:szCs w:val="20"/>
          <w:lang w:eastAsia="fr-FR"/>
        </w:rPr>
        <w:t>TGBT</w:t>
      </w:r>
      <w:r w:rsidR="000234CA" w:rsidRPr="006116A9">
        <w:rPr>
          <w:rFonts w:ascii="Century Gothic" w:eastAsia="Times New Roman" w:hAnsi="Century Gothic" w:cs="Times New Roman"/>
          <w:sz w:val="20"/>
          <w:szCs w:val="20"/>
          <w:lang w:eastAsia="fr-FR"/>
        </w:rPr>
        <w:t>, autocommutateur, baie de brassage,</w:t>
      </w:r>
      <w:r w:rsidRPr="006116A9">
        <w:rPr>
          <w:rFonts w:ascii="Century Gothic" w:eastAsia="Times New Roman" w:hAnsi="Century Gothic" w:cs="Times New Roman"/>
          <w:sz w:val="20"/>
          <w:szCs w:val="20"/>
          <w:lang w:eastAsia="fr-FR"/>
        </w:rPr>
        <w:t xml:space="preserve"> loca</w:t>
      </w:r>
      <w:r w:rsidR="00A902D8" w:rsidRPr="006116A9">
        <w:rPr>
          <w:rFonts w:ascii="Century Gothic" w:eastAsia="Times New Roman" w:hAnsi="Century Gothic" w:cs="Times New Roman"/>
          <w:sz w:val="20"/>
          <w:szCs w:val="20"/>
          <w:lang w:eastAsia="fr-FR"/>
        </w:rPr>
        <w:t>l</w:t>
      </w:r>
      <w:r w:rsidRPr="006116A9">
        <w:rPr>
          <w:rFonts w:ascii="Century Gothic" w:eastAsia="Times New Roman" w:hAnsi="Century Gothic" w:cs="Times New Roman"/>
          <w:sz w:val="20"/>
          <w:szCs w:val="20"/>
          <w:lang w:eastAsia="fr-FR"/>
        </w:rPr>
        <w:t xml:space="preserve"> serveur, etc.), </w:t>
      </w:r>
    </w:p>
    <w:p w14:paraId="6B8B0FCB" w14:textId="62D48C0F" w:rsidR="000234CA" w:rsidRPr="006116A9"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dispositifs de commande de</w:t>
      </w:r>
      <w:r w:rsidRPr="006116A9">
        <w:rPr>
          <w:rFonts w:ascii="Century Gothic" w:eastAsia="Times New Roman" w:hAnsi="Century Gothic" w:cs="Times New Roman"/>
          <w:sz w:val="20"/>
          <w:szCs w:val="20"/>
          <w:lang w:eastAsia="fr-FR"/>
        </w:rPr>
        <w:t xml:space="preserve"> tous les</w:t>
      </w:r>
      <w:r w:rsidR="000234CA"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w:t>
      </w:r>
      <w:r w:rsidR="000234CA" w:rsidRPr="006116A9">
        <w:rPr>
          <w:rFonts w:ascii="Century Gothic" w:eastAsia="Times New Roman" w:hAnsi="Century Gothic" w:cs="Times New Roman"/>
          <w:sz w:val="20"/>
          <w:szCs w:val="20"/>
          <w:lang w:eastAsia="fr-FR"/>
        </w:rPr>
        <w:t xml:space="preserve">ispositifs </w:t>
      </w:r>
      <w:r w:rsidRPr="006116A9">
        <w:rPr>
          <w:rFonts w:ascii="Century Gothic" w:eastAsia="Times New Roman" w:hAnsi="Century Gothic" w:cs="Times New Roman"/>
          <w:sz w:val="20"/>
          <w:szCs w:val="20"/>
          <w:lang w:eastAsia="fr-FR"/>
        </w:rPr>
        <w:t>a</w:t>
      </w:r>
      <w:r w:rsidR="000234CA" w:rsidRPr="006116A9">
        <w:rPr>
          <w:rFonts w:ascii="Century Gothic" w:eastAsia="Times New Roman" w:hAnsi="Century Gothic" w:cs="Times New Roman"/>
          <w:sz w:val="20"/>
          <w:szCs w:val="20"/>
          <w:lang w:eastAsia="fr-FR"/>
        </w:rPr>
        <w:t xml:space="preserve">ctionnés de </w:t>
      </w:r>
      <w:r w:rsidRPr="006116A9">
        <w:rPr>
          <w:rFonts w:ascii="Century Gothic" w:eastAsia="Times New Roman" w:hAnsi="Century Gothic" w:cs="Times New Roman"/>
          <w:sz w:val="20"/>
          <w:szCs w:val="20"/>
          <w:lang w:eastAsia="fr-FR"/>
        </w:rPr>
        <w:t>s</w:t>
      </w:r>
      <w:r w:rsidR="000234CA" w:rsidRPr="006116A9">
        <w:rPr>
          <w:rFonts w:ascii="Century Gothic" w:eastAsia="Times New Roman" w:hAnsi="Century Gothic" w:cs="Times New Roman"/>
          <w:sz w:val="20"/>
          <w:szCs w:val="20"/>
          <w:lang w:eastAsia="fr-FR"/>
        </w:rPr>
        <w:t>écurité (DAS), la nature des</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liaisons, les options de sécurité des DAS, l'Alimentation Electrique de Sécurité (AES)</w:t>
      </w:r>
    </w:p>
    <w:p w14:paraId="50E9D548" w14:textId="77777777" w:rsidR="00CF39E5"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 plan d’implantation des équipements des plateformes et locaux d’expérimentation.</w:t>
      </w:r>
    </w:p>
    <w:p w14:paraId="107CDE27" w14:textId="77777777" w:rsidR="00D73101" w:rsidRPr="006116A9" w:rsidRDefault="00D73101" w:rsidP="00CF39E5">
      <w:pPr>
        <w:tabs>
          <w:tab w:val="left" w:pos="993"/>
        </w:tabs>
        <w:spacing w:after="0" w:line="24" w:lineRule="atLeast"/>
        <w:ind w:firstLine="708"/>
        <w:rPr>
          <w:rFonts w:ascii="Century Gothic" w:eastAsia="Times New Roman" w:hAnsi="Century Gothic" w:cs="Times New Roman"/>
          <w:sz w:val="20"/>
          <w:szCs w:val="20"/>
          <w:lang w:eastAsia="fr-FR"/>
        </w:rPr>
      </w:pPr>
    </w:p>
    <w:p w14:paraId="35A812C8" w14:textId="77777777" w:rsidR="00CF39E5" w:rsidRPr="006116A9" w:rsidRDefault="00CF39E5" w:rsidP="000234CA">
      <w:pPr>
        <w:spacing w:after="0" w:line="24" w:lineRule="atLeast"/>
        <w:rPr>
          <w:rFonts w:ascii="Century Gothic" w:eastAsia="Times New Roman" w:hAnsi="Century Gothic" w:cs="Times New Roman"/>
          <w:sz w:val="20"/>
          <w:szCs w:val="20"/>
          <w:lang w:eastAsia="fr-FR"/>
        </w:rPr>
      </w:pPr>
    </w:p>
    <w:p w14:paraId="4BA629AE" w14:textId="2261E31F" w:rsidR="00323D66" w:rsidRPr="00D73101" w:rsidRDefault="000234CA" w:rsidP="0073460D">
      <w:pPr>
        <w:pStyle w:val="Titre3"/>
        <w:rPr>
          <w:rFonts w:ascii="Century Gothic" w:hAnsi="Century Gothic"/>
        </w:rPr>
      </w:pPr>
      <w:bookmarkStart w:id="20" w:name="_Toc397607626"/>
      <w:r w:rsidRPr="006116A9">
        <w:rPr>
          <w:rFonts w:ascii="Century Gothic" w:hAnsi="Century Gothic"/>
        </w:rPr>
        <w:t>Voirie et réseaux divers</w:t>
      </w:r>
      <w:bookmarkEnd w:id="20"/>
    </w:p>
    <w:p w14:paraId="7A4DD7F8" w14:textId="77777777" w:rsidR="000234CA" w:rsidRPr="006116A9" w:rsidRDefault="000234CA" w:rsidP="000234CA">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plans de voirie et réseaux divers à l'échelle du plan de masse, accompagnés des</w:t>
      </w:r>
      <w:r w:rsidR="00CF39E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nomenclatures correspondantes, comprennent :</w:t>
      </w:r>
    </w:p>
    <w:p w14:paraId="176331E4" w14:textId="77777777" w:rsidR="00CF39E5" w:rsidRPr="006116A9"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tracés des réseaux extérieurs sur fonds de plan de masse comportant l’indication des</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raccordements aux réseaux existants et d'évacuation du bâtiment, les sections et</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niveaux principaux ainsi que l’</w:t>
      </w:r>
      <w:r w:rsidRPr="006116A9">
        <w:rPr>
          <w:rFonts w:ascii="Century Gothic" w:eastAsia="Times New Roman" w:hAnsi="Century Gothic" w:cs="Times New Roman"/>
          <w:sz w:val="20"/>
          <w:szCs w:val="20"/>
          <w:lang w:eastAsia="fr-FR"/>
        </w:rPr>
        <w:t>emplacement des regards,</w:t>
      </w:r>
    </w:p>
    <w:p w14:paraId="537DC7C7" w14:textId="77777777" w:rsidR="00CF39E5" w:rsidRPr="006116A9"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 plan avec repérage et altimétrie des différentes voiries accompagné des profils en travers</w:t>
      </w:r>
      <w:r w:rsidRPr="006116A9">
        <w:rPr>
          <w:rFonts w:ascii="Century Gothic" w:eastAsia="Times New Roman" w:hAnsi="Century Gothic" w:cs="Times New Roman"/>
          <w:sz w:val="20"/>
          <w:szCs w:val="20"/>
          <w:lang w:eastAsia="fr-FR"/>
        </w:rPr>
        <w:t xml:space="preserve"> </w:t>
      </w:r>
      <w:r w:rsidR="000234CA" w:rsidRPr="006116A9">
        <w:rPr>
          <w:rFonts w:ascii="Century Gothic" w:eastAsia="Times New Roman" w:hAnsi="Century Gothic" w:cs="Times New Roman"/>
          <w:sz w:val="20"/>
          <w:szCs w:val="20"/>
          <w:lang w:eastAsia="fr-FR"/>
        </w:rPr>
        <w:t>types</w:t>
      </w:r>
      <w:r w:rsidRPr="006116A9">
        <w:rPr>
          <w:rFonts w:ascii="Century Gothic" w:eastAsia="Times New Roman" w:hAnsi="Century Gothic" w:cs="Times New Roman"/>
          <w:sz w:val="20"/>
          <w:szCs w:val="20"/>
          <w:lang w:eastAsia="fr-FR"/>
        </w:rPr>
        <w:t xml:space="preserve">, </w:t>
      </w:r>
    </w:p>
    <w:p w14:paraId="1B65EFDE" w14:textId="77777777" w:rsidR="00CF39E5" w:rsidRPr="006116A9"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w:t>
      </w:r>
      <w:r w:rsidR="000234CA" w:rsidRPr="006116A9">
        <w:rPr>
          <w:rFonts w:ascii="Century Gothic" w:eastAsia="Times New Roman" w:hAnsi="Century Gothic" w:cs="Times New Roman"/>
          <w:sz w:val="20"/>
          <w:szCs w:val="20"/>
          <w:lang w:eastAsia="fr-FR"/>
        </w:rPr>
        <w:t>es détails d’ouvrages types</w:t>
      </w:r>
    </w:p>
    <w:p w14:paraId="30AFD192" w14:textId="77777777" w:rsidR="000234CA" w:rsidRDefault="00CF39E5" w:rsidP="00CF39E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0234CA" w:rsidRPr="006116A9">
        <w:rPr>
          <w:rFonts w:ascii="Century Gothic" w:eastAsia="Times New Roman" w:hAnsi="Century Gothic" w:cs="Times New Roman"/>
          <w:sz w:val="20"/>
          <w:szCs w:val="20"/>
          <w:lang w:eastAsia="fr-FR"/>
        </w:rPr>
        <w:t>les ouvrages d'accompagnement tels que clôture, éclairages extérieurs, etc</w:t>
      </w:r>
      <w:r w:rsidRPr="006116A9">
        <w:rPr>
          <w:rFonts w:ascii="Century Gothic" w:eastAsia="Times New Roman" w:hAnsi="Century Gothic" w:cs="Times New Roman"/>
          <w:sz w:val="20"/>
          <w:szCs w:val="20"/>
          <w:lang w:eastAsia="fr-FR"/>
        </w:rPr>
        <w:t>…</w:t>
      </w:r>
    </w:p>
    <w:p w14:paraId="25B0238C" w14:textId="77777777" w:rsidR="00D73101" w:rsidRPr="006116A9" w:rsidRDefault="00D73101" w:rsidP="00CF39E5">
      <w:pPr>
        <w:tabs>
          <w:tab w:val="left" w:pos="993"/>
        </w:tabs>
        <w:spacing w:after="0" w:line="24" w:lineRule="atLeast"/>
        <w:ind w:firstLine="708"/>
        <w:rPr>
          <w:rFonts w:ascii="Century Gothic" w:eastAsia="Times New Roman" w:hAnsi="Century Gothic" w:cs="Times New Roman"/>
          <w:sz w:val="20"/>
          <w:szCs w:val="20"/>
          <w:lang w:eastAsia="fr-FR"/>
        </w:rPr>
      </w:pPr>
    </w:p>
    <w:p w14:paraId="6407912C" w14:textId="77777777" w:rsidR="00CF39E5" w:rsidRPr="006116A9" w:rsidRDefault="00CF39E5" w:rsidP="00CF39E5">
      <w:pPr>
        <w:tabs>
          <w:tab w:val="left" w:pos="993"/>
        </w:tabs>
        <w:spacing w:after="0" w:line="24" w:lineRule="atLeast"/>
        <w:rPr>
          <w:rFonts w:ascii="Century Gothic" w:eastAsia="Times New Roman" w:hAnsi="Century Gothic" w:cs="Times New Roman"/>
          <w:sz w:val="20"/>
          <w:szCs w:val="20"/>
          <w:lang w:eastAsia="fr-FR"/>
        </w:rPr>
      </w:pPr>
    </w:p>
    <w:p w14:paraId="7569B4B0" w14:textId="7345C1F7" w:rsidR="00980949" w:rsidRDefault="00980949" w:rsidP="00F461FF">
      <w:pPr>
        <w:tabs>
          <w:tab w:val="left" w:pos="993"/>
        </w:tabs>
        <w:spacing w:after="0" w:line="24" w:lineRule="atLeast"/>
        <w:rPr>
          <w:rFonts w:ascii="Century Gothic" w:eastAsia="Times New Roman" w:hAnsi="Century Gothic" w:cs="Times New Roman"/>
          <w:sz w:val="20"/>
          <w:szCs w:val="20"/>
          <w:lang w:eastAsia="fr-FR"/>
        </w:rPr>
      </w:pPr>
    </w:p>
    <w:p w14:paraId="47AB9E9B" w14:textId="77777777" w:rsidR="00634D37" w:rsidRDefault="00634D37" w:rsidP="00F461FF">
      <w:pPr>
        <w:tabs>
          <w:tab w:val="left" w:pos="993"/>
        </w:tabs>
        <w:spacing w:after="0" w:line="24" w:lineRule="atLeast"/>
        <w:rPr>
          <w:rFonts w:ascii="Century Gothic" w:eastAsia="Times New Roman" w:hAnsi="Century Gothic" w:cs="Times New Roman"/>
          <w:sz w:val="20"/>
          <w:szCs w:val="20"/>
          <w:lang w:eastAsia="fr-FR"/>
        </w:rPr>
      </w:pPr>
    </w:p>
    <w:p w14:paraId="58575F73" w14:textId="40E4FD49" w:rsidR="00980949" w:rsidRPr="00D73101" w:rsidRDefault="00980949" w:rsidP="00980949">
      <w:pPr>
        <w:pStyle w:val="Titre2"/>
        <w:rPr>
          <w:rFonts w:ascii="Century Gothic" w:hAnsi="Century Gothic"/>
        </w:rPr>
      </w:pPr>
      <w:r w:rsidRPr="00980949">
        <w:rPr>
          <w:rFonts w:ascii="Century Gothic" w:hAnsi="Century Gothic"/>
        </w:rPr>
        <w:t xml:space="preserve">AU TITRE DE LA MISSION SSI : </w:t>
      </w:r>
    </w:p>
    <w:p w14:paraId="59CAE868" w14:textId="77777777" w:rsidR="00980949" w:rsidRPr="00980949" w:rsidRDefault="00980949" w:rsidP="00980949">
      <w:pPr>
        <w:pStyle w:val="TABNIVEAU1"/>
        <w:numPr>
          <w:ilvl w:val="0"/>
          <w:numId w:val="0"/>
        </w:numPr>
        <w:spacing w:after="0" w:line="24" w:lineRule="atLeast"/>
        <w:ind w:left="709"/>
        <w:rPr>
          <w:rFonts w:ascii="Century Gothic" w:hAnsi="Century Gothic"/>
          <w:sz w:val="20"/>
        </w:rPr>
      </w:pPr>
      <w:r w:rsidRPr="00980949">
        <w:rPr>
          <w:rFonts w:ascii="Century Gothic" w:hAnsi="Century Gothic"/>
          <w:sz w:val="20"/>
        </w:rPr>
        <w:t xml:space="preserve">Intégrer dans les descriptifs et les plans d’électricité l’ensemble des réseaux et équipements liés au SSI (détecteurs, alarmes, dispositifs actionnés de sécurité en leur commande, etc…) </w:t>
      </w:r>
    </w:p>
    <w:p w14:paraId="562F0EA6" w14:textId="5842D691" w:rsidR="00980949" w:rsidRDefault="00980949" w:rsidP="00980949">
      <w:pPr>
        <w:pStyle w:val="TABNIVEAU1"/>
        <w:numPr>
          <w:ilvl w:val="0"/>
          <w:numId w:val="0"/>
        </w:numPr>
        <w:spacing w:after="0" w:line="24" w:lineRule="atLeast"/>
        <w:ind w:left="709"/>
        <w:rPr>
          <w:rFonts w:ascii="Century Gothic" w:hAnsi="Century Gothic"/>
          <w:sz w:val="20"/>
        </w:rPr>
      </w:pPr>
      <w:r w:rsidRPr="00980949">
        <w:rPr>
          <w:rFonts w:ascii="Century Gothic" w:hAnsi="Century Gothic"/>
          <w:sz w:val="20"/>
        </w:rPr>
        <w:t>S’assurer de la cohérence des plans de l’ensemble des lots avec les prescriptions vues lors de phases précédentes de conception (compartimentage, degré coupe-feu, désenfumage, etc…)</w:t>
      </w:r>
    </w:p>
    <w:p w14:paraId="22A06BA8" w14:textId="77777777" w:rsidR="000234CA" w:rsidRPr="006116A9" w:rsidRDefault="000234CA" w:rsidP="009C42F0">
      <w:pPr>
        <w:spacing w:after="0" w:line="24" w:lineRule="atLeast"/>
        <w:rPr>
          <w:rFonts w:ascii="Century Gothic" w:eastAsia="Times New Roman" w:hAnsi="Century Gothic" w:cs="Times New Roman"/>
          <w:sz w:val="20"/>
          <w:szCs w:val="20"/>
          <w:lang w:eastAsia="fr-FR"/>
        </w:rPr>
      </w:pPr>
    </w:p>
    <w:p w14:paraId="4D14AFAC" w14:textId="35830092" w:rsidR="000234CA" w:rsidRPr="00D73101" w:rsidRDefault="00C12C52" w:rsidP="00D73101">
      <w:pPr>
        <w:pStyle w:val="Titre2"/>
        <w:rPr>
          <w:rFonts w:ascii="Century Gothic" w:hAnsi="Century Gothic"/>
        </w:rPr>
      </w:pPr>
      <w:bookmarkStart w:id="21" w:name="_Toc397607629"/>
      <w:r w:rsidRPr="006116A9">
        <w:rPr>
          <w:rFonts w:ascii="Century Gothic" w:hAnsi="Century Gothic"/>
        </w:rPr>
        <w:t xml:space="preserve">Au titre de la mission </w:t>
      </w:r>
      <w:r w:rsidR="000234CA" w:rsidRPr="006116A9">
        <w:rPr>
          <w:rFonts w:ascii="Century Gothic" w:hAnsi="Century Gothic"/>
        </w:rPr>
        <w:t>SIGNA</w:t>
      </w:r>
      <w:r w:rsidRPr="006116A9">
        <w:rPr>
          <w:rFonts w:ascii="Century Gothic" w:hAnsi="Century Gothic"/>
        </w:rPr>
        <w:t>LETIQUE</w:t>
      </w:r>
      <w:r w:rsidR="000234CA" w:rsidRPr="006116A9">
        <w:rPr>
          <w:rFonts w:ascii="Century Gothic" w:hAnsi="Century Gothic"/>
        </w:rPr>
        <w:t> :</w:t>
      </w:r>
      <w:bookmarkEnd w:id="21"/>
    </w:p>
    <w:p w14:paraId="2DA4471B" w14:textId="77777777" w:rsidR="000234CA" w:rsidRPr="006116A9" w:rsidRDefault="000234CA" w:rsidP="000234CA">
      <w:pPr>
        <w:pStyle w:val="TABNIVEAU1"/>
        <w:numPr>
          <w:ilvl w:val="0"/>
          <w:numId w:val="0"/>
        </w:numPr>
        <w:spacing w:after="0" w:line="24" w:lineRule="atLeast"/>
        <w:ind w:left="709"/>
        <w:rPr>
          <w:rFonts w:ascii="Century Gothic" w:hAnsi="Century Gothic"/>
          <w:sz w:val="20"/>
        </w:rPr>
      </w:pPr>
      <w:r w:rsidRPr="006116A9">
        <w:rPr>
          <w:rFonts w:ascii="Century Gothic" w:hAnsi="Century Gothic"/>
          <w:sz w:val="20"/>
        </w:rPr>
        <w:t>Intégrer l’ensemble des prescrip</w:t>
      </w:r>
      <w:r w:rsidR="00C12C52" w:rsidRPr="006116A9">
        <w:rPr>
          <w:rFonts w:ascii="Century Gothic" w:hAnsi="Century Gothic"/>
          <w:sz w:val="20"/>
        </w:rPr>
        <w:t>tions liées à la signalétique dans</w:t>
      </w:r>
      <w:r w:rsidRPr="006116A9">
        <w:rPr>
          <w:rFonts w:ascii="Century Gothic" w:hAnsi="Century Gothic"/>
          <w:sz w:val="20"/>
        </w:rPr>
        <w:t xml:space="preserve"> les fiches par </w:t>
      </w:r>
      <w:r w:rsidR="000F3210" w:rsidRPr="006116A9">
        <w:rPr>
          <w:rFonts w:ascii="Century Gothic" w:hAnsi="Century Gothic"/>
          <w:sz w:val="20"/>
        </w:rPr>
        <w:t>local.</w:t>
      </w:r>
    </w:p>
    <w:p w14:paraId="1248A6AF" w14:textId="77777777" w:rsidR="000F3210" w:rsidRPr="006116A9" w:rsidRDefault="000F3210" w:rsidP="000234CA">
      <w:pPr>
        <w:pStyle w:val="TABNIVEAU1"/>
        <w:numPr>
          <w:ilvl w:val="0"/>
          <w:numId w:val="0"/>
        </w:numPr>
        <w:spacing w:after="0" w:line="24" w:lineRule="atLeast"/>
        <w:ind w:left="709"/>
        <w:rPr>
          <w:rFonts w:ascii="Century Gothic" w:hAnsi="Century Gothic"/>
          <w:sz w:val="20"/>
        </w:rPr>
      </w:pPr>
      <w:r w:rsidRPr="006116A9">
        <w:rPr>
          <w:rFonts w:ascii="Century Gothic" w:hAnsi="Century Gothic"/>
          <w:sz w:val="20"/>
        </w:rPr>
        <w:t xml:space="preserve">Intégrer dans les documents du ou des lots correspondants les plans et descriptifs des </w:t>
      </w:r>
      <w:r w:rsidR="00C12C52" w:rsidRPr="006116A9">
        <w:rPr>
          <w:rFonts w:ascii="Century Gothic" w:hAnsi="Century Gothic"/>
          <w:sz w:val="20"/>
        </w:rPr>
        <w:t>travaux de signalétique.</w:t>
      </w:r>
    </w:p>
    <w:p w14:paraId="082F532E" w14:textId="77777777" w:rsidR="00C12C52" w:rsidRDefault="00C12C52" w:rsidP="000234CA">
      <w:pPr>
        <w:pStyle w:val="TABNIVEAU1"/>
        <w:numPr>
          <w:ilvl w:val="0"/>
          <w:numId w:val="0"/>
        </w:numPr>
        <w:spacing w:after="0" w:line="24" w:lineRule="atLeast"/>
        <w:ind w:left="709"/>
        <w:rPr>
          <w:rFonts w:ascii="Century Gothic" w:hAnsi="Century Gothic"/>
          <w:sz w:val="20"/>
        </w:rPr>
      </w:pPr>
    </w:p>
    <w:p w14:paraId="1BCF3FA3" w14:textId="77777777" w:rsidR="00634D37" w:rsidRPr="00634D37" w:rsidRDefault="00634D37" w:rsidP="00634D37">
      <w:pPr>
        <w:pStyle w:val="Titre2"/>
        <w:rPr>
          <w:rFonts w:ascii="Century Gothic" w:hAnsi="Century Gothic"/>
          <w:highlight w:val="yellow"/>
        </w:rPr>
      </w:pPr>
      <w:r w:rsidRPr="00634D37">
        <w:rPr>
          <w:rFonts w:ascii="Century Gothic" w:hAnsi="Century Gothic"/>
          <w:highlight w:val="yellow"/>
        </w:rPr>
        <w:t>Au titre de la mission OPC :</w:t>
      </w:r>
    </w:p>
    <w:p w14:paraId="78C92029" w14:textId="77777777" w:rsidR="00634D37" w:rsidRPr="00634D37" w:rsidRDefault="00634D37" w:rsidP="00634D37">
      <w:pPr>
        <w:pStyle w:val="TABNIVEAU1"/>
        <w:numPr>
          <w:ilvl w:val="0"/>
          <w:numId w:val="0"/>
        </w:numPr>
        <w:spacing w:after="0" w:line="24" w:lineRule="atLeast"/>
        <w:ind w:left="709"/>
        <w:rPr>
          <w:rFonts w:ascii="Century Gothic" w:hAnsi="Century Gothic"/>
          <w:sz w:val="20"/>
          <w:highlight w:val="yellow"/>
        </w:rPr>
      </w:pPr>
    </w:p>
    <w:p w14:paraId="56E3BDD4" w14:textId="07609E9D" w:rsidR="00634D37" w:rsidRDefault="00634D37" w:rsidP="00634D37">
      <w:pPr>
        <w:tabs>
          <w:tab w:val="left" w:pos="993"/>
        </w:tabs>
        <w:spacing w:after="0" w:line="24" w:lineRule="atLeast"/>
        <w:ind w:firstLine="708"/>
        <w:rPr>
          <w:rFonts w:ascii="Century Gothic" w:eastAsia="Times New Roman" w:hAnsi="Century Gothic" w:cs="Times New Roman"/>
          <w:color w:val="FF0000"/>
          <w:sz w:val="20"/>
          <w:szCs w:val="20"/>
          <w:highlight w:val="yellow"/>
          <w:lang w:eastAsia="fr-FR"/>
        </w:rPr>
      </w:pPr>
      <w:r>
        <w:rPr>
          <w:rFonts w:ascii="Century Gothic" w:eastAsia="Times New Roman" w:hAnsi="Century Gothic" w:cs="Times New Roman"/>
          <w:sz w:val="20"/>
          <w:szCs w:val="20"/>
          <w:highlight w:val="yellow"/>
          <w:lang w:eastAsia="fr-FR"/>
        </w:rPr>
        <w:t>Mise à jour du</w:t>
      </w:r>
      <w:r w:rsidRPr="00634D37">
        <w:rPr>
          <w:rFonts w:ascii="Century Gothic" w:eastAsia="Times New Roman" w:hAnsi="Century Gothic" w:cs="Times New Roman"/>
          <w:sz w:val="20"/>
          <w:szCs w:val="20"/>
          <w:highlight w:val="yellow"/>
          <w:lang w:eastAsia="fr-FR"/>
        </w:rPr>
        <w:t xml:space="preserve"> calendrier de réalisation, comprenant le phasage détaillé des travaux. </w:t>
      </w:r>
    </w:p>
    <w:p w14:paraId="79F64E72" w14:textId="42125CB5" w:rsidR="00634D37" w:rsidRDefault="00634D37" w:rsidP="00634D37">
      <w:pPr>
        <w:tabs>
          <w:tab w:val="left" w:pos="993"/>
        </w:tabs>
        <w:spacing w:after="0" w:line="24" w:lineRule="atLeast"/>
        <w:ind w:firstLine="708"/>
        <w:rPr>
          <w:rFonts w:ascii="Century Gothic" w:eastAsia="Times New Roman" w:hAnsi="Century Gothic" w:cs="Times New Roman"/>
          <w:color w:val="FF0000"/>
          <w:sz w:val="20"/>
          <w:szCs w:val="20"/>
          <w:highlight w:val="yellow"/>
          <w:lang w:eastAsia="fr-FR"/>
        </w:rPr>
      </w:pPr>
      <w:r>
        <w:rPr>
          <w:rFonts w:ascii="Century Gothic" w:eastAsia="Times New Roman" w:hAnsi="Century Gothic" w:cs="Times New Roman"/>
          <w:sz w:val="20"/>
          <w:szCs w:val="20"/>
          <w:highlight w:val="yellow"/>
          <w:lang w:eastAsia="fr-FR"/>
        </w:rPr>
        <w:t>Mise à jour du</w:t>
      </w:r>
      <w:r w:rsidRPr="00634D37">
        <w:rPr>
          <w:rFonts w:ascii="Century Gothic" w:eastAsia="Times New Roman" w:hAnsi="Century Gothic" w:cs="Times New Roman"/>
          <w:sz w:val="20"/>
          <w:szCs w:val="20"/>
          <w:highlight w:val="yellow"/>
          <w:lang w:eastAsia="fr-FR"/>
        </w:rPr>
        <w:t xml:space="preserve"> plan prévisionnel du chantier</w:t>
      </w:r>
      <w:r w:rsidR="00B7211C">
        <w:rPr>
          <w:rFonts w:ascii="Century Gothic" w:eastAsia="Times New Roman" w:hAnsi="Century Gothic" w:cs="Times New Roman"/>
          <w:sz w:val="20"/>
          <w:szCs w:val="20"/>
          <w:highlight w:val="yellow"/>
          <w:lang w:eastAsia="fr-FR"/>
        </w:rPr>
        <w:t xml:space="preserve"> phasé</w:t>
      </w:r>
      <w:r w:rsidRPr="00634D37">
        <w:rPr>
          <w:rFonts w:ascii="Century Gothic" w:eastAsia="Times New Roman" w:hAnsi="Century Gothic" w:cs="Times New Roman"/>
          <w:sz w:val="20"/>
          <w:szCs w:val="20"/>
          <w:highlight w:val="yellow"/>
          <w:lang w:eastAsia="fr-FR"/>
        </w:rPr>
        <w:t xml:space="preserve">, en intégrant notamment les emplacements de la base vie, les lieux de livraison et de stockage des matériaux. </w:t>
      </w:r>
    </w:p>
    <w:p w14:paraId="7F73E2C3" w14:textId="77777777" w:rsidR="00634D37" w:rsidRPr="006116A9" w:rsidRDefault="00634D37" w:rsidP="000234CA">
      <w:pPr>
        <w:pStyle w:val="TABNIVEAU1"/>
        <w:numPr>
          <w:ilvl w:val="0"/>
          <w:numId w:val="0"/>
        </w:numPr>
        <w:spacing w:after="0" w:line="24" w:lineRule="atLeast"/>
        <w:ind w:left="709"/>
        <w:rPr>
          <w:rFonts w:ascii="Century Gothic" w:hAnsi="Century Gothic"/>
          <w:sz w:val="20"/>
        </w:rPr>
      </w:pPr>
    </w:p>
    <w:p w14:paraId="1A96C9C1" w14:textId="77777777" w:rsidR="00523120" w:rsidRPr="006116A9" w:rsidRDefault="00523120" w:rsidP="009C42F0">
      <w:pPr>
        <w:spacing w:after="0" w:line="24" w:lineRule="atLeast"/>
        <w:rPr>
          <w:rFonts w:ascii="Century Gothic" w:eastAsia="Times New Roman" w:hAnsi="Century Gothic" w:cs="Times New Roman"/>
          <w:sz w:val="20"/>
          <w:szCs w:val="20"/>
          <w:lang w:eastAsia="fr-FR"/>
        </w:rPr>
      </w:pPr>
    </w:p>
    <w:p w14:paraId="25C6B3E0" w14:textId="2263F3FB" w:rsidR="008113E2" w:rsidRPr="006116A9" w:rsidRDefault="005314DD" w:rsidP="000F3210">
      <w:pPr>
        <w:pStyle w:val="Titre1"/>
        <w:rPr>
          <w:rFonts w:ascii="Century Gothic" w:hAnsi="Century Gothic"/>
        </w:rPr>
      </w:pPr>
      <w:bookmarkStart w:id="22" w:name="LEGIARTI000006822114"/>
      <w:bookmarkStart w:id="23" w:name="_Toc397607630"/>
      <w:bookmarkStart w:id="24" w:name="_Toc150878490"/>
      <w:bookmarkEnd w:id="22"/>
      <w:r w:rsidRPr="006116A9">
        <w:rPr>
          <w:rFonts w:ascii="Century Gothic" w:hAnsi="Century Gothic"/>
        </w:rPr>
        <w:t>L’ASSISTANCE A LA PASSATION DES CONTRATS DE TRAVAUX</w:t>
      </w:r>
      <w:r w:rsidR="008113E2" w:rsidRPr="006116A9">
        <w:rPr>
          <w:rFonts w:ascii="Century Gothic" w:hAnsi="Century Gothic"/>
        </w:rPr>
        <w:t xml:space="preserve"> (ACT)</w:t>
      </w:r>
      <w:bookmarkEnd w:id="23"/>
      <w:bookmarkEnd w:id="24"/>
    </w:p>
    <w:p w14:paraId="52EF6C25" w14:textId="77777777" w:rsidR="000F3210" w:rsidRPr="006116A9" w:rsidRDefault="000F3210" w:rsidP="009C42F0">
      <w:pPr>
        <w:spacing w:after="0" w:line="24" w:lineRule="atLeast"/>
        <w:rPr>
          <w:rFonts w:ascii="Century Gothic" w:eastAsia="Times New Roman" w:hAnsi="Century Gothic" w:cs="Times New Roman"/>
          <w:sz w:val="20"/>
          <w:szCs w:val="20"/>
          <w:lang w:eastAsia="fr-FR"/>
        </w:rPr>
      </w:pPr>
    </w:p>
    <w:p w14:paraId="4614A421" w14:textId="77777777" w:rsidR="008113E2" w:rsidRPr="006116A9" w:rsidRDefault="008113E2" w:rsidP="009C42F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L'assistance apportée au maître de l'ouvrage pour la passation du ou des contrats de travaux sur la base des études qu'il a approuvées a pour objet :</w:t>
      </w:r>
    </w:p>
    <w:p w14:paraId="20E953EA" w14:textId="77777777" w:rsidR="001D668A" w:rsidRPr="006116A9" w:rsidRDefault="001D668A" w:rsidP="001D668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préparer la consultation des entreprises, en fonction du mode de passatio</w:t>
      </w:r>
      <w:r w:rsidRPr="006116A9">
        <w:rPr>
          <w:rFonts w:ascii="Century Gothic" w:eastAsia="Times New Roman" w:hAnsi="Century Gothic" w:cs="Times New Roman"/>
          <w:sz w:val="20"/>
          <w:szCs w:val="20"/>
          <w:lang w:eastAsia="fr-FR"/>
        </w:rPr>
        <w:t>n et de dévolution des marchés</w:t>
      </w:r>
    </w:p>
    <w:p w14:paraId="32450E40" w14:textId="77777777" w:rsidR="001D668A" w:rsidRPr="006116A9" w:rsidRDefault="001D668A" w:rsidP="001D668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préparer, s'il y a lieu, la sélection des candidats et d'exam</w:t>
      </w:r>
      <w:r w:rsidRPr="006116A9">
        <w:rPr>
          <w:rFonts w:ascii="Century Gothic" w:eastAsia="Times New Roman" w:hAnsi="Century Gothic" w:cs="Times New Roman"/>
          <w:sz w:val="20"/>
          <w:szCs w:val="20"/>
          <w:lang w:eastAsia="fr-FR"/>
        </w:rPr>
        <w:t>iner les candidatures obtenues</w:t>
      </w:r>
    </w:p>
    <w:p w14:paraId="1E4089B7" w14:textId="77777777" w:rsidR="001D668A" w:rsidRPr="006116A9" w:rsidRDefault="001D668A" w:rsidP="001D668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D'analyser les offres des entreprises et, s'il y a li</w:t>
      </w:r>
      <w:r w:rsidRPr="006116A9">
        <w:rPr>
          <w:rFonts w:ascii="Century Gothic" w:eastAsia="Times New Roman" w:hAnsi="Century Gothic" w:cs="Times New Roman"/>
          <w:sz w:val="20"/>
          <w:szCs w:val="20"/>
          <w:lang w:eastAsia="fr-FR"/>
        </w:rPr>
        <w:t>eu, les variantes à ces offres</w:t>
      </w:r>
    </w:p>
    <w:p w14:paraId="2CEFEA81" w14:textId="77777777" w:rsidR="008113E2" w:rsidRPr="006116A9" w:rsidRDefault="001D668A" w:rsidP="001D668A">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préparer les mises au point permettant la passation du ou des contrats de travaux par le maître de l'ouvrage.</w:t>
      </w:r>
    </w:p>
    <w:p w14:paraId="0B04131C"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L'assistance pour la passation du ou des contrats de travaux se rapporte directement à l'organisation de la commande publique. Celle-ci se caractérise, en particulier, par un formalisme important destiné à garantir le respect des principes qui la régissent, au premier rang desquels se situent le libre accès et l'égalité de traitement des candidats.</w:t>
      </w:r>
    </w:p>
    <w:p w14:paraId="365DCE26"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Dans le cadre de l'exécution de cet élément de mission, le maître d'œuvre apporte une attention particulière au strict respect des règles en matière de commande publique.</w:t>
      </w:r>
    </w:p>
    <w:p w14:paraId="47BA4B64"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50EB0F06" w14:textId="7B9AB154"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Cet élément de mission comprend au moins :</w:t>
      </w:r>
    </w:p>
    <w:p w14:paraId="64AC2EE5"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49A68A3D" w14:textId="3C253CCF" w:rsidR="00564BE8" w:rsidRPr="00D73101" w:rsidRDefault="001D668A" w:rsidP="00B7211C">
      <w:pPr>
        <w:pStyle w:val="Titre2"/>
        <w:numPr>
          <w:ilvl w:val="0"/>
          <w:numId w:val="9"/>
        </w:numPr>
        <w:rPr>
          <w:rFonts w:ascii="Century Gothic" w:hAnsi="Century Gothic"/>
        </w:rPr>
      </w:pPr>
      <w:bookmarkStart w:id="25" w:name="_Toc397607631"/>
      <w:r w:rsidRPr="006116A9">
        <w:rPr>
          <w:rFonts w:ascii="Century Gothic" w:hAnsi="Century Gothic"/>
        </w:rPr>
        <w:t>Au titre de la mission de base</w:t>
      </w:r>
      <w:bookmarkEnd w:id="25"/>
    </w:p>
    <w:p w14:paraId="7B4D8CCF" w14:textId="32EBEDE6" w:rsidR="001D668A" w:rsidRPr="006116A9" w:rsidRDefault="001D668A" w:rsidP="00B7211C">
      <w:pPr>
        <w:pStyle w:val="Titre3"/>
        <w:numPr>
          <w:ilvl w:val="0"/>
          <w:numId w:val="10"/>
        </w:numPr>
        <w:rPr>
          <w:rFonts w:ascii="Century Gothic" w:hAnsi="Century Gothic"/>
          <w:lang w:eastAsia="fr-FR"/>
        </w:rPr>
      </w:pPr>
      <w:bookmarkStart w:id="26" w:name="_Toc397607632"/>
      <w:r w:rsidRPr="006116A9">
        <w:rPr>
          <w:rFonts w:ascii="Century Gothic" w:hAnsi="Century Gothic"/>
          <w:lang w:eastAsia="fr-FR"/>
        </w:rPr>
        <w:t>Sélection des candidats</w:t>
      </w:r>
      <w:bookmarkEnd w:id="26"/>
    </w:p>
    <w:p w14:paraId="691FE78B" w14:textId="77777777" w:rsidR="001D668A"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propose au maître de l'ouvrage les niveaux de qualification ou de références qui lui paraissent devoir être requis des candidats, ainsi que la liste des documents qu'il souhaite voir remis par ceux-ci à l'appui de leurs offres ou candidatures, en vue de l'établissement de l'avis d'appel public à la concurrence et du règlement de consultation.</w:t>
      </w:r>
    </w:p>
    <w:p w14:paraId="0E72FA7F" w14:textId="77777777" w:rsidR="00D73101" w:rsidRPr="006116A9" w:rsidRDefault="00D73101"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0802B390"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3A3C09F7" w14:textId="0FFA65F4" w:rsidR="00323D66" w:rsidRPr="00D73101" w:rsidRDefault="001D668A" w:rsidP="0073460D">
      <w:pPr>
        <w:pStyle w:val="Titre3"/>
        <w:rPr>
          <w:rFonts w:ascii="Century Gothic" w:hAnsi="Century Gothic"/>
          <w:lang w:eastAsia="fr-FR"/>
        </w:rPr>
      </w:pPr>
      <w:bookmarkStart w:id="27" w:name="_Toc397607633"/>
      <w:r w:rsidRPr="006116A9">
        <w:rPr>
          <w:rFonts w:ascii="Century Gothic" w:hAnsi="Century Gothic"/>
          <w:lang w:eastAsia="fr-FR"/>
        </w:rPr>
        <w:t>Dossier de consultation des entreprises</w:t>
      </w:r>
      <w:bookmarkEnd w:id="27"/>
    </w:p>
    <w:p w14:paraId="64823521"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élabore les pièces techniques du projet de Dossier de Consultation des</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Entreprises (DCE) et collabore à l’élaboration des pièces admin</w:t>
      </w:r>
      <w:r w:rsidR="00994515" w:rsidRPr="006116A9">
        <w:rPr>
          <w:rFonts w:ascii="Century Gothic" w:eastAsia="Times New Roman" w:hAnsi="Century Gothic" w:cs="Times New Roman"/>
          <w:sz w:val="20"/>
          <w:szCs w:val="20"/>
          <w:lang w:eastAsia="fr-FR"/>
        </w:rPr>
        <w:t xml:space="preserve">istratives avec le </w:t>
      </w:r>
      <w:r w:rsidRPr="006116A9">
        <w:rPr>
          <w:rFonts w:ascii="Century Gothic" w:eastAsia="Times New Roman" w:hAnsi="Century Gothic" w:cs="Times New Roman"/>
          <w:sz w:val="20"/>
          <w:szCs w:val="20"/>
          <w:lang w:eastAsia="fr-FR"/>
        </w:rPr>
        <w:t>maître d’ouvrage.</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Il en assure la cohérence et la compatibilité entre ces pièces et les documents fournis par les</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autres intervenants (coordonnateur en matière de sécurité et de protection de la santé,</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Ordonnancement Coordination et Pilotage du chantier, etc.).</w:t>
      </w:r>
    </w:p>
    <w:p w14:paraId="723D113F" w14:textId="478BB6F2"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w:t>
      </w:r>
      <w:r w:rsidR="00994515"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s'assure de l'absence de contradiction entre les différentes pièces et de la</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cohérence entre les documents écrits et documents graphiques. Le cas échéant, il contrôle les</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interfaces entre les lots.</w:t>
      </w:r>
    </w:p>
    <w:p w14:paraId="55F63190" w14:textId="77777777" w:rsidR="00927A97" w:rsidRPr="006116A9" w:rsidRDefault="00927A97"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2BCB8B0F"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Dans les marchés de travaux, le maître d'</w:t>
      </w:r>
      <w:r w:rsidR="00994515"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doit apporter des précisions, énumérées ci</w:t>
      </w:r>
      <w:r w:rsidR="00994515"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après,</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relatives à la gestion des déchets de chantier et joindre le diagnostic éventuel :</w:t>
      </w:r>
    </w:p>
    <w:p w14:paraId="3AA28AF4" w14:textId="77777777" w:rsidR="001D668A"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La fourniture par les candidats d'une notice retraçant le Schéma d'Organisation et de Suivi</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de l'Elimination des Déchets de Chantier (SOSED). Cette notice comprendra :</w:t>
      </w:r>
    </w:p>
    <w:p w14:paraId="08B97794" w14:textId="77777777" w:rsidR="001D668A" w:rsidRPr="006116A9" w:rsidRDefault="00994515" w:rsidP="00994515">
      <w:pPr>
        <w:tabs>
          <w:tab w:val="left" w:pos="1134"/>
          <w:tab w:val="left" w:pos="1418"/>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Les méthodes qui seront employées pour ne pas m</w:t>
      </w:r>
      <w:r w:rsidRPr="006116A9">
        <w:rPr>
          <w:rFonts w:ascii="Century Gothic" w:eastAsia="Times New Roman" w:hAnsi="Century Gothic" w:cs="Times New Roman"/>
          <w:sz w:val="20"/>
          <w:szCs w:val="20"/>
          <w:lang w:eastAsia="fr-FR"/>
        </w:rPr>
        <w:t xml:space="preserve">élanger les différents déchets, </w:t>
      </w:r>
    </w:p>
    <w:p w14:paraId="4E2D2070" w14:textId="77777777" w:rsidR="00994515" w:rsidRPr="006116A9" w:rsidRDefault="00994515" w:rsidP="00994515">
      <w:pPr>
        <w:tabs>
          <w:tab w:val="left" w:pos="1134"/>
          <w:tab w:val="left" w:pos="1418"/>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Les centres de stockage et/ou centres de regroupement et/ou unités de recyclage vers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lesquels seront acheminés les différents déchets</w:t>
      </w:r>
    </w:p>
    <w:p w14:paraId="344240F4" w14:textId="77777777" w:rsidR="001D668A" w:rsidRPr="006116A9" w:rsidRDefault="00994515" w:rsidP="00994515">
      <w:pPr>
        <w:tabs>
          <w:tab w:val="left" w:pos="1134"/>
          <w:tab w:val="left" w:pos="1418"/>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 xml:space="preserve">Les moyens de contrôle, de suivi et de traçabilité qui seront mis en </w:t>
      </w:r>
      <w:r w:rsidRPr="006116A9">
        <w:rPr>
          <w:rFonts w:ascii="Century Gothic" w:eastAsia="Times New Roman" w:hAnsi="Century Gothic" w:cs="Times New Roman"/>
          <w:sz w:val="20"/>
          <w:szCs w:val="20"/>
          <w:lang w:eastAsia="fr-FR"/>
        </w:rPr>
        <w:t>œuvre</w:t>
      </w:r>
      <w:r w:rsidR="001D668A" w:rsidRPr="006116A9">
        <w:rPr>
          <w:rFonts w:ascii="Century Gothic" w:eastAsia="Times New Roman" w:hAnsi="Century Gothic" w:cs="Times New Roman"/>
          <w:sz w:val="20"/>
          <w:szCs w:val="20"/>
          <w:lang w:eastAsia="fr-FR"/>
        </w:rPr>
        <w:t xml:space="preserve"> pendant les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travaux.</w:t>
      </w:r>
    </w:p>
    <w:p w14:paraId="6CC2A96E" w14:textId="77777777" w:rsidR="001D668A"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La prescription de clauses techniques relatives à la gestion des déchets de chantier</w:t>
      </w:r>
    </w:p>
    <w:p w14:paraId="02EAC42C" w14:textId="77777777" w:rsidR="001D668A"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La contractualisation du SOSED dans les pièces administratives du marché ;</w:t>
      </w:r>
    </w:p>
    <w:p w14:paraId="03746BFC" w14:textId="77777777" w:rsidR="001D668A"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Les obligations des entreprises dans la mise en place de la politique de gestion de déchets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de chantier ;</w:t>
      </w:r>
    </w:p>
    <w:p w14:paraId="245F452B" w14:textId="77777777" w:rsidR="001D668A"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La mise au point du SOSED pendant la période de préparation du chantier ;</w:t>
      </w:r>
    </w:p>
    <w:p w14:paraId="75ED49F1" w14:textId="77777777" w:rsidR="001D668A"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La définition des prix liés à la gestion des déchets de chantier ;</w:t>
      </w:r>
    </w:p>
    <w:p w14:paraId="2B3A9082" w14:textId="77777777" w:rsidR="00994515" w:rsidRPr="006116A9" w:rsidRDefault="00994515"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00C6A751"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w:t>
      </w:r>
      <w:r w:rsidR="00994515"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doit, dans les marchés de travaux, apporter des précisions relatives aux</w:t>
      </w:r>
      <w:r w:rsidR="00994515"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dispositions suivantes :</w:t>
      </w:r>
    </w:p>
    <w:p w14:paraId="600D8AF7" w14:textId="77777777" w:rsidR="00994515"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Les pièces techniques élaborées par le maître d'</w:t>
      </w:r>
      <w:r w:rsidRPr="006116A9">
        <w:rPr>
          <w:rFonts w:ascii="Century Gothic" w:eastAsia="Times New Roman" w:hAnsi="Century Gothic" w:cs="Times New Roman"/>
          <w:sz w:val="20"/>
          <w:szCs w:val="20"/>
          <w:lang w:eastAsia="fr-FR"/>
        </w:rPr>
        <w:t>œuvre qui</w:t>
      </w:r>
      <w:r w:rsidR="001D668A" w:rsidRPr="006116A9">
        <w:rPr>
          <w:rFonts w:ascii="Century Gothic" w:eastAsia="Times New Roman" w:hAnsi="Century Gothic" w:cs="Times New Roman"/>
          <w:sz w:val="20"/>
          <w:szCs w:val="20"/>
          <w:lang w:eastAsia="fr-FR"/>
        </w:rPr>
        <w:t xml:space="preserve"> comportent :</w:t>
      </w:r>
    </w:p>
    <w:p w14:paraId="02991CF2" w14:textId="77777777" w:rsidR="00994515"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 Cahier des Clauses T</w:t>
      </w:r>
      <w:r w:rsidRPr="006116A9">
        <w:rPr>
          <w:rFonts w:ascii="Century Gothic" w:eastAsia="Times New Roman" w:hAnsi="Century Gothic" w:cs="Times New Roman"/>
          <w:sz w:val="20"/>
          <w:szCs w:val="20"/>
          <w:lang w:eastAsia="fr-FR"/>
        </w:rPr>
        <w:t xml:space="preserve">echniques Particulières (CCTP), </w:t>
      </w:r>
    </w:p>
    <w:p w14:paraId="46F82E7B" w14:textId="77777777" w:rsidR="00994515"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les cadres des devis quantitatifs détaillés permettant aux entreprises de les renseigner par</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les prix, pour former les décompositions du prix global forfaitaire (DPGF) ou les détails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estimatifs. Ces cadres sont d’un niveau de précision suffisant pour permettre aux entreprises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d'établir leur prix, ils comportent les quantités é</w:t>
      </w:r>
      <w:r w:rsidRPr="006116A9">
        <w:rPr>
          <w:rFonts w:ascii="Century Gothic" w:eastAsia="Times New Roman" w:hAnsi="Century Gothic" w:cs="Times New Roman"/>
          <w:sz w:val="20"/>
          <w:szCs w:val="20"/>
          <w:lang w:eastAsia="fr-FR"/>
        </w:rPr>
        <w:t>tablies par le maître d'œuvre,</w:t>
      </w:r>
    </w:p>
    <w:p w14:paraId="3A1BF1DD" w14:textId="77777777" w:rsidR="00994515"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 calendrier prévisionnel d'exécution des travaux (CPE) par lot ou corps d'</w:t>
      </w:r>
      <w:r w:rsidRPr="006116A9">
        <w:rPr>
          <w:rFonts w:ascii="Century Gothic" w:eastAsia="Times New Roman" w:hAnsi="Century Gothic" w:cs="Times New Roman"/>
          <w:sz w:val="20"/>
          <w:szCs w:val="20"/>
          <w:lang w:eastAsia="fr-FR"/>
        </w:rPr>
        <w:t>état</w:t>
      </w:r>
    </w:p>
    <w:p w14:paraId="5D1A7936" w14:textId="77777777" w:rsidR="001D668A"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les pièces graphiques constituées des plans généraux et des plans propres à chacun des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lots</w:t>
      </w:r>
    </w:p>
    <w:p w14:paraId="5BA8E2DC" w14:textId="77777777" w:rsidR="00994515" w:rsidRPr="006116A9" w:rsidRDefault="00994515" w:rsidP="00994515">
      <w:pPr>
        <w:tabs>
          <w:tab w:val="left" w:pos="993"/>
        </w:tabs>
        <w:spacing w:after="0" w:line="24" w:lineRule="atLeast"/>
        <w:rPr>
          <w:rFonts w:ascii="Century Gothic" w:eastAsia="Times New Roman" w:hAnsi="Century Gothic" w:cs="Times New Roman"/>
          <w:sz w:val="20"/>
          <w:szCs w:val="20"/>
          <w:lang w:eastAsia="fr-FR"/>
        </w:rPr>
      </w:pPr>
    </w:p>
    <w:p w14:paraId="7913EE61" w14:textId="77777777" w:rsidR="001D668A"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 reproduction des DCE remis aux entreprises est à la charge du maître de l'ouvrage.</w:t>
      </w:r>
    </w:p>
    <w:p w14:paraId="0CAD04FD" w14:textId="77777777" w:rsidR="00994515" w:rsidRPr="006116A9" w:rsidRDefault="00994515"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2526B49A" w14:textId="4B0AA944" w:rsidR="00323D66" w:rsidRPr="00D73101" w:rsidRDefault="001D668A" w:rsidP="0073460D">
      <w:pPr>
        <w:pStyle w:val="Titre3"/>
        <w:rPr>
          <w:rFonts w:ascii="Century Gothic" w:hAnsi="Century Gothic"/>
          <w:lang w:eastAsia="fr-FR"/>
        </w:rPr>
      </w:pPr>
      <w:bookmarkStart w:id="28" w:name="_Toc397607634"/>
      <w:r w:rsidRPr="006116A9">
        <w:rPr>
          <w:rFonts w:ascii="Century Gothic" w:hAnsi="Century Gothic"/>
          <w:lang w:eastAsia="fr-FR"/>
        </w:rPr>
        <w:t>Phase de consultation</w:t>
      </w:r>
      <w:bookmarkEnd w:id="28"/>
    </w:p>
    <w:p w14:paraId="2CEC0561"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Durant la consultation, afin de ne pas f</w:t>
      </w:r>
      <w:r w:rsidR="00994515" w:rsidRPr="006116A9">
        <w:rPr>
          <w:rFonts w:ascii="Century Gothic" w:eastAsia="Times New Roman" w:hAnsi="Century Gothic" w:cs="Times New Roman"/>
          <w:sz w:val="20"/>
          <w:szCs w:val="20"/>
          <w:lang w:eastAsia="fr-FR"/>
        </w:rPr>
        <w:t>ausser le jeu de la concurrence :</w:t>
      </w:r>
    </w:p>
    <w:p w14:paraId="759719B3" w14:textId="77777777" w:rsidR="00994515"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aucune modification ne peut être apportée au DCE sans l</w:t>
      </w:r>
      <w:r w:rsidRPr="006116A9">
        <w:rPr>
          <w:rFonts w:ascii="Century Gothic" w:eastAsia="Times New Roman" w:hAnsi="Century Gothic" w:cs="Times New Roman"/>
          <w:sz w:val="20"/>
          <w:szCs w:val="20"/>
          <w:lang w:eastAsia="fr-FR"/>
        </w:rPr>
        <w:t xml:space="preserve">'accord du maître de l'ouvrage, </w:t>
      </w:r>
    </w:p>
    <w:p w14:paraId="40C1E276" w14:textId="77777777" w:rsidR="00994515" w:rsidRPr="006116A9"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 maître d'</w:t>
      </w:r>
      <w:r w:rsidRPr="006116A9">
        <w:rPr>
          <w:rFonts w:ascii="Century Gothic" w:eastAsia="Times New Roman" w:hAnsi="Century Gothic" w:cs="Times New Roman"/>
          <w:sz w:val="20"/>
          <w:szCs w:val="20"/>
          <w:lang w:eastAsia="fr-FR"/>
        </w:rPr>
        <w:t>œuvre</w:t>
      </w:r>
      <w:r w:rsidR="001D668A" w:rsidRPr="006116A9">
        <w:rPr>
          <w:rFonts w:ascii="Century Gothic" w:eastAsia="Times New Roman" w:hAnsi="Century Gothic" w:cs="Times New Roman"/>
          <w:sz w:val="20"/>
          <w:szCs w:val="20"/>
          <w:lang w:eastAsia="fr-FR"/>
        </w:rPr>
        <w:t xml:space="preserve"> communique au maître de l'ouvrage tout renseignement complémentaire</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sollicité par les entreprises, cette informa</w:t>
      </w:r>
      <w:r w:rsidRPr="006116A9">
        <w:rPr>
          <w:rFonts w:ascii="Century Gothic" w:eastAsia="Times New Roman" w:hAnsi="Century Gothic" w:cs="Times New Roman"/>
          <w:sz w:val="20"/>
          <w:szCs w:val="20"/>
          <w:lang w:eastAsia="fr-FR"/>
        </w:rPr>
        <w:t xml:space="preserve">tion étant faite par écrit, </w:t>
      </w:r>
    </w:p>
    <w:p w14:paraId="69199B36" w14:textId="77777777" w:rsidR="001D668A" w:rsidRDefault="00994515" w:rsidP="00994515">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le maître de l'ouvrage interdit au maître d'</w:t>
      </w:r>
      <w:r w:rsidRPr="006116A9">
        <w:rPr>
          <w:rFonts w:ascii="Century Gothic" w:eastAsia="Times New Roman" w:hAnsi="Century Gothic" w:cs="Times New Roman"/>
          <w:sz w:val="20"/>
          <w:szCs w:val="20"/>
          <w:lang w:eastAsia="fr-FR"/>
        </w:rPr>
        <w:t>œuvre</w:t>
      </w:r>
      <w:r w:rsidR="001D668A" w:rsidRPr="006116A9">
        <w:rPr>
          <w:rFonts w:ascii="Century Gothic" w:eastAsia="Times New Roman" w:hAnsi="Century Gothic" w:cs="Times New Roman"/>
          <w:sz w:val="20"/>
          <w:szCs w:val="20"/>
          <w:lang w:eastAsia="fr-FR"/>
        </w:rPr>
        <w:t xml:space="preserve"> la communication à quiconque de toute</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information susceptible de placer certains candidats en position d’</w:t>
      </w:r>
      <w:r w:rsidRPr="006116A9">
        <w:rPr>
          <w:rFonts w:ascii="Century Gothic" w:eastAsia="Times New Roman" w:hAnsi="Century Gothic" w:cs="Times New Roman"/>
          <w:sz w:val="20"/>
          <w:szCs w:val="20"/>
          <w:lang w:eastAsia="fr-FR"/>
        </w:rPr>
        <w:t>iniquité</w:t>
      </w:r>
      <w:r w:rsidR="001D668A" w:rsidRPr="006116A9">
        <w:rPr>
          <w:rFonts w:ascii="Century Gothic" w:eastAsia="Times New Roman" w:hAnsi="Century Gothic" w:cs="Times New Roman"/>
          <w:sz w:val="20"/>
          <w:szCs w:val="20"/>
          <w:lang w:eastAsia="fr-FR"/>
        </w:rPr>
        <w:t>.</w:t>
      </w:r>
    </w:p>
    <w:p w14:paraId="4A117E7D" w14:textId="77777777" w:rsidR="00D73101" w:rsidRPr="006116A9" w:rsidRDefault="00D73101" w:rsidP="00994515">
      <w:pPr>
        <w:tabs>
          <w:tab w:val="left" w:pos="993"/>
        </w:tabs>
        <w:spacing w:after="0" w:line="24" w:lineRule="atLeast"/>
        <w:ind w:firstLine="708"/>
        <w:rPr>
          <w:rFonts w:ascii="Century Gothic" w:eastAsia="Times New Roman" w:hAnsi="Century Gothic" w:cs="Times New Roman"/>
          <w:sz w:val="20"/>
          <w:szCs w:val="20"/>
          <w:lang w:eastAsia="fr-FR"/>
        </w:rPr>
      </w:pPr>
    </w:p>
    <w:p w14:paraId="1664585C" w14:textId="77777777" w:rsidR="00994515" w:rsidRPr="006116A9" w:rsidRDefault="00994515" w:rsidP="00994515">
      <w:pPr>
        <w:tabs>
          <w:tab w:val="left" w:pos="993"/>
        </w:tabs>
        <w:spacing w:after="0" w:line="24" w:lineRule="atLeast"/>
        <w:rPr>
          <w:rFonts w:ascii="Century Gothic" w:eastAsia="Times New Roman" w:hAnsi="Century Gothic" w:cs="Times New Roman"/>
          <w:sz w:val="20"/>
          <w:szCs w:val="20"/>
          <w:lang w:eastAsia="fr-FR"/>
        </w:rPr>
      </w:pPr>
    </w:p>
    <w:p w14:paraId="5409DC15" w14:textId="18B4D03E" w:rsidR="00323D66" w:rsidRPr="00D73101" w:rsidRDefault="001D668A" w:rsidP="0073460D">
      <w:pPr>
        <w:pStyle w:val="Titre3"/>
        <w:rPr>
          <w:rFonts w:ascii="Century Gothic" w:hAnsi="Century Gothic"/>
          <w:lang w:eastAsia="fr-FR"/>
        </w:rPr>
      </w:pPr>
      <w:bookmarkStart w:id="29" w:name="_Toc397607635"/>
      <w:r w:rsidRPr="006116A9">
        <w:rPr>
          <w:rFonts w:ascii="Century Gothic" w:hAnsi="Century Gothic"/>
          <w:lang w:eastAsia="fr-FR"/>
        </w:rPr>
        <w:t>Ouverture des plis, analyse des candidatures, offres et choix de l'entreprise</w:t>
      </w:r>
      <w:bookmarkEnd w:id="29"/>
    </w:p>
    <w:p w14:paraId="382A7CDC"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w:t>
      </w:r>
      <w:r w:rsidR="00994515"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assiste </w:t>
      </w:r>
      <w:r w:rsidR="007B545D" w:rsidRPr="006116A9">
        <w:rPr>
          <w:rFonts w:ascii="Century Gothic" w:eastAsia="Times New Roman" w:hAnsi="Century Gothic" w:cs="Times New Roman"/>
          <w:sz w:val="20"/>
          <w:szCs w:val="20"/>
          <w:lang w:eastAsia="fr-FR"/>
        </w:rPr>
        <w:t>aux différentes réunions organisées par la maîtrise d’ouvrage</w:t>
      </w:r>
      <w:r w:rsidRPr="006116A9">
        <w:rPr>
          <w:rFonts w:ascii="Century Gothic" w:eastAsia="Times New Roman" w:hAnsi="Century Gothic" w:cs="Times New Roman"/>
          <w:sz w:val="20"/>
          <w:szCs w:val="20"/>
          <w:lang w:eastAsia="fr-FR"/>
        </w:rPr>
        <w:t xml:space="preserve"> en vue</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du traitement et de l’analyse des offres.</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A ce titre, il propose une analyse des candidatures, laquelle porte sur l'examen des capacités</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techniques, professionnelles et financières des candidats, demandées dans l'avis d'appel public</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à la concurrence.</w:t>
      </w:r>
    </w:p>
    <w:p w14:paraId="5104D691"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ne doit fournir à des tiers aucune des informations contenues dans les</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propositions des candidats ; ces dernières devront être intégralement restituées au</w:t>
      </w:r>
      <w:r w:rsidR="007B545D" w:rsidRPr="006116A9">
        <w:rPr>
          <w:rFonts w:ascii="Century Gothic" w:eastAsia="Times New Roman" w:hAnsi="Century Gothic" w:cs="Times New Roman"/>
          <w:sz w:val="20"/>
          <w:szCs w:val="20"/>
          <w:lang w:eastAsia="fr-FR"/>
        </w:rPr>
        <w:t xml:space="preserve"> m</w:t>
      </w:r>
      <w:r w:rsidRPr="006116A9">
        <w:rPr>
          <w:rFonts w:ascii="Century Gothic" w:eastAsia="Times New Roman" w:hAnsi="Century Gothic" w:cs="Times New Roman"/>
          <w:sz w:val="20"/>
          <w:szCs w:val="20"/>
          <w:lang w:eastAsia="fr-FR"/>
        </w:rPr>
        <w:t>aître d'ouvrage.</w:t>
      </w:r>
    </w:p>
    <w:p w14:paraId="41A85FED"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Si des variantes ou options sont remises par les entrepreneurs conformément aux stipulations</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du règlement de consultation, le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doit accomplir les tâches d'analyse, de</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contrôle, etc. impliquées par l'étude de ces variantes.</w:t>
      </w:r>
    </w:p>
    <w:p w14:paraId="7374EC79"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doit faire une analyse critique des offres des candidats en donnant sa</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position motivée,</w:t>
      </w:r>
      <w:r w:rsidR="007B545D" w:rsidRPr="006116A9">
        <w:rPr>
          <w:rFonts w:ascii="Century Gothic" w:eastAsia="Times New Roman" w:hAnsi="Century Gothic" w:cs="Times New Roman"/>
          <w:sz w:val="20"/>
          <w:szCs w:val="20"/>
          <w:lang w:eastAsia="fr-FR"/>
        </w:rPr>
        <w:t xml:space="preserve"> et</w:t>
      </w:r>
      <w:r w:rsidRPr="006116A9">
        <w:rPr>
          <w:rFonts w:ascii="Century Gothic" w:eastAsia="Times New Roman" w:hAnsi="Century Gothic" w:cs="Times New Roman"/>
          <w:sz w:val="20"/>
          <w:szCs w:val="20"/>
          <w:lang w:eastAsia="fr-FR"/>
        </w:rPr>
        <w:t xml:space="preserve"> </w:t>
      </w:r>
      <w:r w:rsidR="007B545D" w:rsidRPr="006116A9">
        <w:rPr>
          <w:rFonts w:ascii="Century Gothic" w:eastAsia="Times New Roman" w:hAnsi="Century Gothic" w:cs="Times New Roman"/>
          <w:sz w:val="20"/>
          <w:szCs w:val="20"/>
          <w:lang w:eastAsia="fr-FR"/>
        </w:rPr>
        <w:t xml:space="preserve">en </w:t>
      </w:r>
      <w:r w:rsidRPr="006116A9">
        <w:rPr>
          <w:rFonts w:ascii="Century Gothic" w:eastAsia="Times New Roman" w:hAnsi="Century Gothic" w:cs="Times New Roman"/>
          <w:sz w:val="20"/>
          <w:szCs w:val="20"/>
          <w:lang w:eastAsia="fr-FR"/>
        </w:rPr>
        <w:t>faisant apparaître les homogénéités ou hétérogénéités des chiffrages par</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rapport aux avant-métrés qu'il a réalisés.</w:t>
      </w:r>
    </w:p>
    <w:p w14:paraId="67A0D4F1"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est également associé à l'acceptation des sous-traitants si celle-ci est</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demandée à l'appui de l'offre.</w:t>
      </w:r>
    </w:p>
    <w:p w14:paraId="20160C7A"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rapport d’analyse comportera au minimum les informations suivantes :</w:t>
      </w:r>
    </w:p>
    <w:p w14:paraId="08E95F84" w14:textId="77777777" w:rsidR="007B545D"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Rappel des cr</w:t>
      </w:r>
      <w:r w:rsidRPr="006116A9">
        <w:rPr>
          <w:rFonts w:ascii="Century Gothic" w:eastAsia="Times New Roman" w:hAnsi="Century Gothic" w:cs="Times New Roman"/>
          <w:sz w:val="20"/>
          <w:szCs w:val="20"/>
          <w:lang w:eastAsia="fr-FR"/>
        </w:rPr>
        <w:t xml:space="preserve">itères de jugement des offres, </w:t>
      </w:r>
    </w:p>
    <w:p w14:paraId="7C021175" w14:textId="77777777" w:rsidR="007B545D"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Rappel des résultats de l’appel d’offres (solution de base) sous forme de tableau par ordre</w:t>
      </w:r>
      <w:r w:rsidRPr="006116A9">
        <w:rPr>
          <w:rFonts w:ascii="Century Gothic" w:eastAsia="Times New Roman" w:hAnsi="Century Gothic" w:cs="Times New Roman"/>
          <w:sz w:val="20"/>
          <w:szCs w:val="20"/>
          <w:lang w:eastAsia="fr-FR"/>
        </w:rPr>
        <w:t xml:space="preserve"> d’enregistrement des offres</w:t>
      </w:r>
    </w:p>
    <w:p w14:paraId="7664B2C8" w14:textId="77777777" w:rsidR="007B545D"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Vérification de l'ensemble des calculs et reports à l'intérieur de la DPGF (ou du détail</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estimatif) et de l'acte d'engagement ainsi que</w:t>
      </w:r>
      <w:r w:rsidRPr="006116A9">
        <w:rPr>
          <w:rFonts w:ascii="Century Gothic" w:eastAsia="Times New Roman" w:hAnsi="Century Gothic" w:cs="Times New Roman"/>
          <w:sz w:val="20"/>
          <w:szCs w:val="20"/>
          <w:lang w:eastAsia="fr-FR"/>
        </w:rPr>
        <w:t xml:space="preserve"> la cohérence entre ces pièces</w:t>
      </w:r>
    </w:p>
    <w:p w14:paraId="102B9779" w14:textId="77777777" w:rsidR="007B545D"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Vérification technique des solutions de base, point par point, sous forme de tableau à</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colonnes. Les points à examiner seront, au minimum, les points à définir par les entreprises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dans le CCTP et le cas échéant dans le complément au CCTP Le tableau sera suivi d’un</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commentaire mentionnant :</w:t>
      </w:r>
    </w:p>
    <w:p w14:paraId="735EB753" w14:textId="77777777" w:rsidR="007B545D"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pour chaque offre si son contenu est conforme au dossier de consultation des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entreprises</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(caractéristiques des principaux produits, mémoire justificatif, etc.)</w:t>
      </w:r>
    </w:p>
    <w:p w14:paraId="13ABD81A" w14:textId="77777777" w:rsidR="007B545D"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la comparaison de la qualité des solutions proposées par les candidats ainsi qu’un</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classement qualitatif, justifié de manière aussi précise que possible</w:t>
      </w:r>
    </w:p>
    <w:p w14:paraId="428E151E" w14:textId="77777777" w:rsidR="007B545D"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 xml:space="preserve">l’examen des variantes et/ou options sur </w:t>
      </w:r>
      <w:r w:rsidR="00C12C52" w:rsidRPr="006116A9">
        <w:rPr>
          <w:rFonts w:ascii="Century Gothic" w:eastAsia="Times New Roman" w:hAnsi="Century Gothic" w:cs="Times New Roman"/>
          <w:sz w:val="20"/>
          <w:szCs w:val="20"/>
          <w:lang w:eastAsia="fr-FR"/>
        </w:rPr>
        <w:t>les plans financiers</w:t>
      </w:r>
      <w:r w:rsidR="001D668A" w:rsidRPr="006116A9">
        <w:rPr>
          <w:rFonts w:ascii="Century Gothic" w:eastAsia="Times New Roman" w:hAnsi="Century Gothic" w:cs="Times New Roman"/>
          <w:sz w:val="20"/>
          <w:szCs w:val="20"/>
          <w:lang w:eastAsia="fr-FR"/>
        </w:rPr>
        <w:t xml:space="preserve"> et technique</w:t>
      </w:r>
      <w:r w:rsidR="00C12C52" w:rsidRPr="006116A9">
        <w:rPr>
          <w:rFonts w:ascii="Century Gothic" w:eastAsia="Times New Roman" w:hAnsi="Century Gothic" w:cs="Times New Roman"/>
          <w:sz w:val="20"/>
          <w:szCs w:val="20"/>
          <w:lang w:eastAsia="fr-FR"/>
        </w:rPr>
        <w:t>s</w:t>
      </w:r>
    </w:p>
    <w:p w14:paraId="5FCCF82A" w14:textId="77777777" w:rsidR="001D668A" w:rsidRPr="006116A9" w:rsidRDefault="007B545D" w:rsidP="007B545D">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1D668A" w:rsidRPr="006116A9">
        <w:rPr>
          <w:rFonts w:ascii="Century Gothic" w:eastAsia="Times New Roman" w:hAnsi="Century Gothic" w:cs="Times New Roman"/>
          <w:sz w:val="20"/>
          <w:szCs w:val="20"/>
          <w:lang w:eastAsia="fr-FR"/>
        </w:rPr>
        <w:t>une synthèse de chaque offre et une proposition de classement au regard des critères en</w:t>
      </w:r>
      <w:r w:rsidRPr="006116A9">
        <w:rPr>
          <w:rFonts w:ascii="Century Gothic" w:eastAsia="Times New Roman" w:hAnsi="Century Gothic" w:cs="Times New Roman"/>
          <w:sz w:val="20"/>
          <w:szCs w:val="20"/>
          <w:lang w:eastAsia="fr-FR"/>
        </w:rPr>
        <w:t xml:space="preserve"> </w:t>
      </w:r>
      <w:r w:rsidR="001D668A" w:rsidRPr="006116A9">
        <w:rPr>
          <w:rFonts w:ascii="Century Gothic" w:eastAsia="Times New Roman" w:hAnsi="Century Gothic" w:cs="Times New Roman"/>
          <w:sz w:val="20"/>
          <w:szCs w:val="20"/>
          <w:lang w:eastAsia="fr-FR"/>
        </w:rPr>
        <w:t>faisant ressortir la solution préconisée (solution de base, ou variante, options à retenir).</w:t>
      </w:r>
    </w:p>
    <w:p w14:paraId="238161CA" w14:textId="77777777" w:rsidR="00D73101" w:rsidRPr="006116A9" w:rsidRDefault="00D73101" w:rsidP="00927A97">
      <w:pPr>
        <w:spacing w:after="0" w:line="24" w:lineRule="atLeast"/>
        <w:rPr>
          <w:rFonts w:ascii="Century Gothic" w:eastAsia="Times New Roman" w:hAnsi="Century Gothic" w:cs="Times New Roman"/>
          <w:sz w:val="20"/>
          <w:szCs w:val="20"/>
          <w:lang w:eastAsia="fr-FR"/>
        </w:rPr>
      </w:pPr>
    </w:p>
    <w:p w14:paraId="38483CE0" w14:textId="1C2E6930" w:rsidR="00323D66" w:rsidRPr="006116A9" w:rsidRDefault="001D668A" w:rsidP="00927A97">
      <w:pPr>
        <w:spacing w:after="0" w:line="24" w:lineRule="atLeast"/>
        <w:rPr>
          <w:rFonts w:ascii="Century Gothic" w:eastAsia="Times New Roman" w:hAnsi="Century Gothic" w:cs="Times New Roman"/>
          <w:i/>
          <w:sz w:val="20"/>
          <w:szCs w:val="20"/>
          <w:u w:val="single"/>
          <w:lang w:eastAsia="fr-FR"/>
        </w:rPr>
      </w:pPr>
      <w:r w:rsidRPr="006116A9">
        <w:rPr>
          <w:rFonts w:ascii="Century Gothic" w:eastAsia="Times New Roman" w:hAnsi="Century Gothic" w:cs="Times New Roman"/>
          <w:i/>
          <w:sz w:val="20"/>
          <w:szCs w:val="20"/>
          <w:u w:val="single"/>
          <w:lang w:eastAsia="fr-FR"/>
        </w:rPr>
        <w:t>Appel d'offres infructueux</w:t>
      </w:r>
    </w:p>
    <w:p w14:paraId="45CE3009"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En cas de dépassement par rapport à l’engagement du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et avant que le</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maître de l’ouvrage ne déclare l’appel d’offres infructueux, le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établira une</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proposition d’adaptation de son projet permettant de respecter le coût prévisionnel des</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travaux et de procéder à une nouvelle mise en concurrence.</w:t>
      </w:r>
    </w:p>
    <w:p w14:paraId="12159241" w14:textId="77777777" w:rsidR="001D668A"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Si l'appel d'offres est déclaré infructueux, le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doit modifier le DCE et assister</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le maître de l'ouvrage pour la passation des contrats soit par nouvel appel d'offres, soit par</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voie de négociation. Ces prestations sont incluses dans le forfait</w:t>
      </w:r>
      <w:r w:rsidR="007B545D" w:rsidRPr="006116A9">
        <w:rPr>
          <w:rFonts w:ascii="Century Gothic" w:eastAsia="Times New Roman" w:hAnsi="Century Gothic" w:cs="Times New Roman"/>
          <w:sz w:val="20"/>
          <w:szCs w:val="20"/>
          <w:lang w:eastAsia="fr-FR"/>
        </w:rPr>
        <w:t xml:space="preserve"> de maîtrise d’œuvre et n’amène pas de rémunération complémentaire</w:t>
      </w:r>
      <w:r w:rsidRPr="006116A9">
        <w:rPr>
          <w:rFonts w:ascii="Century Gothic" w:eastAsia="Times New Roman" w:hAnsi="Century Gothic" w:cs="Times New Roman"/>
          <w:sz w:val="20"/>
          <w:szCs w:val="20"/>
          <w:lang w:eastAsia="fr-FR"/>
        </w:rPr>
        <w:t>.</w:t>
      </w:r>
    </w:p>
    <w:p w14:paraId="5F160BDA" w14:textId="77777777" w:rsidR="00D73101" w:rsidRPr="006116A9" w:rsidRDefault="00D73101"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609877F1" w14:textId="77777777" w:rsidR="007B545D" w:rsidRPr="006116A9" w:rsidRDefault="007B545D" w:rsidP="001D668A">
      <w:pPr>
        <w:autoSpaceDE w:val="0"/>
        <w:autoSpaceDN w:val="0"/>
        <w:adjustRightInd w:val="0"/>
        <w:spacing w:after="0" w:line="240" w:lineRule="auto"/>
        <w:rPr>
          <w:rFonts w:ascii="Century Gothic" w:eastAsia="Times New Roman" w:hAnsi="Century Gothic" w:cs="Times New Roman"/>
          <w:sz w:val="20"/>
          <w:szCs w:val="20"/>
          <w:lang w:eastAsia="fr-FR"/>
        </w:rPr>
      </w:pPr>
    </w:p>
    <w:p w14:paraId="2904DD13" w14:textId="35914991" w:rsidR="00323D66" w:rsidRPr="006116A9" w:rsidRDefault="001D668A" w:rsidP="00323D66">
      <w:pPr>
        <w:spacing w:after="0" w:line="24" w:lineRule="atLeast"/>
        <w:jc w:val="left"/>
        <w:rPr>
          <w:rFonts w:ascii="Century Gothic" w:eastAsia="Times New Roman" w:hAnsi="Century Gothic" w:cs="Times New Roman"/>
          <w:i/>
          <w:sz w:val="20"/>
          <w:szCs w:val="20"/>
          <w:u w:val="single"/>
          <w:lang w:eastAsia="fr-FR"/>
        </w:rPr>
      </w:pPr>
      <w:r w:rsidRPr="006116A9">
        <w:rPr>
          <w:rFonts w:ascii="Century Gothic" w:eastAsia="Times New Roman" w:hAnsi="Century Gothic" w:cs="Times New Roman"/>
          <w:i/>
          <w:sz w:val="20"/>
          <w:szCs w:val="20"/>
          <w:u w:val="single"/>
          <w:lang w:eastAsia="fr-FR"/>
        </w:rPr>
        <w:t>Mise au point des marchés</w:t>
      </w:r>
    </w:p>
    <w:p w14:paraId="7208CD86" w14:textId="77777777" w:rsidR="001D668A" w:rsidRPr="006116A9" w:rsidRDefault="001D668A" w:rsidP="001D668A">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Il appartient au maître d'</w:t>
      </w:r>
      <w:r w:rsidR="007B545D" w:rsidRPr="006116A9">
        <w:rPr>
          <w:rFonts w:ascii="Century Gothic" w:eastAsia="Times New Roman" w:hAnsi="Century Gothic" w:cs="Times New Roman"/>
          <w:sz w:val="20"/>
          <w:szCs w:val="20"/>
          <w:lang w:eastAsia="fr-FR"/>
        </w:rPr>
        <w:t>œuvre</w:t>
      </w:r>
      <w:r w:rsidRPr="006116A9">
        <w:rPr>
          <w:rFonts w:ascii="Century Gothic" w:eastAsia="Times New Roman" w:hAnsi="Century Gothic" w:cs="Times New Roman"/>
          <w:sz w:val="20"/>
          <w:szCs w:val="20"/>
          <w:lang w:eastAsia="fr-FR"/>
        </w:rPr>
        <w:t xml:space="preserve"> d'assister le maître de l'ouvrage pour les éventuelles mises</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au point des offres en vue de la signature des marchés.</w:t>
      </w:r>
    </w:p>
    <w:p w14:paraId="56C17288" w14:textId="77777777" w:rsidR="001D668A" w:rsidRDefault="001D668A" w:rsidP="007B545D">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 cet effet, il remet au maître de l'ouvrage l'exemplaire original des pièces, éventuellement</w:t>
      </w:r>
      <w:r w:rsidR="007B545D"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modifiées, constituant le marché (y compris les pièces administratives).</w:t>
      </w:r>
    </w:p>
    <w:p w14:paraId="614A0D5A" w14:textId="77777777" w:rsidR="00D73101" w:rsidRDefault="00D73101" w:rsidP="007B545D">
      <w:pPr>
        <w:autoSpaceDE w:val="0"/>
        <w:autoSpaceDN w:val="0"/>
        <w:adjustRightInd w:val="0"/>
        <w:spacing w:after="0" w:line="240" w:lineRule="auto"/>
        <w:rPr>
          <w:rFonts w:ascii="Century Gothic" w:eastAsia="Times New Roman" w:hAnsi="Century Gothic" w:cs="Times New Roman"/>
          <w:sz w:val="20"/>
          <w:szCs w:val="20"/>
          <w:lang w:eastAsia="fr-FR"/>
        </w:rPr>
      </w:pPr>
    </w:p>
    <w:p w14:paraId="0DDE7110" w14:textId="330CEC8F" w:rsidR="00634D37" w:rsidRPr="00634D37" w:rsidRDefault="00634D37" w:rsidP="00634D37">
      <w:pPr>
        <w:spacing w:after="0" w:line="24" w:lineRule="atLeast"/>
        <w:jc w:val="left"/>
        <w:rPr>
          <w:rFonts w:ascii="Century Gothic" w:eastAsia="Times New Roman" w:hAnsi="Century Gothic" w:cs="Times New Roman"/>
          <w:i/>
          <w:sz w:val="20"/>
          <w:szCs w:val="20"/>
          <w:highlight w:val="yellow"/>
          <w:u w:val="single"/>
          <w:lang w:eastAsia="fr-FR"/>
        </w:rPr>
      </w:pPr>
      <w:r w:rsidRPr="00634D37">
        <w:rPr>
          <w:rFonts w:ascii="Century Gothic" w:eastAsia="Times New Roman" w:hAnsi="Century Gothic" w:cs="Times New Roman"/>
          <w:i/>
          <w:sz w:val="20"/>
          <w:szCs w:val="20"/>
          <w:highlight w:val="yellow"/>
          <w:u w:val="single"/>
          <w:lang w:eastAsia="fr-FR"/>
        </w:rPr>
        <w:t>Echéancier financier</w:t>
      </w:r>
    </w:p>
    <w:p w14:paraId="44F5DDBF" w14:textId="505BBB02" w:rsidR="00634D37" w:rsidRPr="00634D37" w:rsidRDefault="00634D37" w:rsidP="00634D37">
      <w:pPr>
        <w:tabs>
          <w:tab w:val="left" w:pos="993"/>
        </w:tabs>
        <w:spacing w:after="0" w:line="24" w:lineRule="atLeast"/>
        <w:rPr>
          <w:rFonts w:ascii="Century Gothic" w:eastAsia="Times New Roman" w:hAnsi="Century Gothic" w:cs="Times New Roman"/>
          <w:sz w:val="20"/>
          <w:szCs w:val="20"/>
          <w:lang w:eastAsia="fr-FR"/>
        </w:rPr>
      </w:pPr>
      <w:r w:rsidRPr="00634D37">
        <w:rPr>
          <w:rFonts w:ascii="Century Gothic" w:eastAsia="Times New Roman" w:hAnsi="Century Gothic" w:cs="Times New Roman"/>
          <w:sz w:val="20"/>
          <w:szCs w:val="20"/>
          <w:highlight w:val="yellow"/>
          <w:lang w:eastAsia="fr-FR"/>
        </w:rPr>
        <w:t>Mise à jour de l’échéancier financier des travaux</w:t>
      </w:r>
      <w:r w:rsidR="00B7211C">
        <w:rPr>
          <w:rFonts w:ascii="Century Gothic" w:eastAsia="Times New Roman" w:hAnsi="Century Gothic" w:cs="Times New Roman"/>
          <w:sz w:val="20"/>
          <w:szCs w:val="20"/>
          <w:highlight w:val="yellow"/>
          <w:lang w:eastAsia="fr-FR"/>
        </w:rPr>
        <w:t xml:space="preserve"> + marché de MOE</w:t>
      </w:r>
      <w:r w:rsidRPr="00634D37">
        <w:rPr>
          <w:rFonts w:ascii="Century Gothic" w:eastAsia="Times New Roman" w:hAnsi="Century Gothic" w:cs="Times New Roman"/>
          <w:sz w:val="20"/>
          <w:szCs w:val="20"/>
          <w:highlight w:val="yellow"/>
          <w:lang w:eastAsia="fr-FR"/>
        </w:rPr>
        <w:t xml:space="preserve"> au regard du planning et des marchés de travaux passés.</w:t>
      </w:r>
    </w:p>
    <w:p w14:paraId="0232E81A" w14:textId="75FEECD5" w:rsidR="00323D66" w:rsidRDefault="00323D66" w:rsidP="001D668A">
      <w:pPr>
        <w:tabs>
          <w:tab w:val="left" w:pos="993"/>
        </w:tabs>
        <w:spacing w:after="0" w:line="24" w:lineRule="atLeast"/>
        <w:rPr>
          <w:rFonts w:ascii="Century Gothic" w:eastAsia="Times New Roman" w:hAnsi="Century Gothic" w:cs="Times New Roman"/>
          <w:sz w:val="20"/>
          <w:szCs w:val="20"/>
          <w:lang w:eastAsia="fr-FR"/>
        </w:rPr>
      </w:pPr>
    </w:p>
    <w:p w14:paraId="7D9C0F86" w14:textId="4717CCE8" w:rsidR="00980949" w:rsidRPr="00D73101" w:rsidRDefault="00980949" w:rsidP="00D73101">
      <w:pPr>
        <w:pStyle w:val="Titre2"/>
        <w:rPr>
          <w:rFonts w:ascii="Century Gothic" w:hAnsi="Century Gothic"/>
        </w:rPr>
      </w:pPr>
      <w:r w:rsidRPr="00980949">
        <w:rPr>
          <w:rFonts w:ascii="Century Gothic" w:hAnsi="Century Gothic"/>
        </w:rPr>
        <w:t>AU TITRE DE LA MISSION SSI :</w:t>
      </w:r>
    </w:p>
    <w:p w14:paraId="4FD09AD8" w14:textId="43A3CA7E" w:rsidR="00323D66" w:rsidRDefault="00980949" w:rsidP="00980949">
      <w:pPr>
        <w:tabs>
          <w:tab w:val="left" w:pos="993"/>
        </w:tabs>
        <w:spacing w:after="0" w:line="24" w:lineRule="atLeast"/>
        <w:rPr>
          <w:rFonts w:ascii="Century Gothic" w:eastAsia="Times New Roman" w:hAnsi="Century Gothic" w:cs="Times New Roman"/>
          <w:sz w:val="20"/>
          <w:szCs w:val="20"/>
          <w:lang w:eastAsia="fr-FR"/>
        </w:rPr>
      </w:pPr>
      <w:r w:rsidRPr="00980949">
        <w:rPr>
          <w:rFonts w:ascii="Century Gothic" w:eastAsia="Times New Roman" w:hAnsi="Century Gothic" w:cs="Times New Roman"/>
          <w:sz w:val="20"/>
          <w:szCs w:val="20"/>
          <w:lang w:eastAsia="fr-FR"/>
        </w:rPr>
        <w:t>Les éléments de mission attendus sont identiques à ceux décrits ci-avant au titre de la mission de base, appliqués aux systèmes de sécurité incendie.</w:t>
      </w:r>
    </w:p>
    <w:p w14:paraId="028303FB" w14:textId="77777777" w:rsidR="00D73101" w:rsidRDefault="00D73101" w:rsidP="00980949">
      <w:pPr>
        <w:tabs>
          <w:tab w:val="left" w:pos="993"/>
        </w:tabs>
        <w:spacing w:after="0" w:line="24" w:lineRule="atLeast"/>
        <w:rPr>
          <w:rFonts w:ascii="Century Gothic" w:eastAsia="Times New Roman" w:hAnsi="Century Gothic" w:cs="Times New Roman"/>
          <w:sz w:val="20"/>
          <w:szCs w:val="20"/>
          <w:lang w:eastAsia="fr-FR"/>
        </w:rPr>
      </w:pPr>
    </w:p>
    <w:p w14:paraId="7FEF3BDC" w14:textId="77777777" w:rsidR="00323D66" w:rsidRPr="006116A9" w:rsidRDefault="00323D66" w:rsidP="001D668A">
      <w:pPr>
        <w:tabs>
          <w:tab w:val="left" w:pos="993"/>
        </w:tabs>
        <w:spacing w:after="0" w:line="24" w:lineRule="atLeast"/>
        <w:rPr>
          <w:rFonts w:ascii="Century Gothic" w:eastAsia="Times New Roman" w:hAnsi="Century Gothic" w:cs="Times New Roman"/>
          <w:sz w:val="20"/>
          <w:szCs w:val="20"/>
          <w:lang w:eastAsia="fr-FR"/>
        </w:rPr>
      </w:pPr>
    </w:p>
    <w:p w14:paraId="740A2113" w14:textId="1A2CA572" w:rsidR="00980949" w:rsidRPr="00D73101" w:rsidRDefault="00C12C52" w:rsidP="00D73101">
      <w:pPr>
        <w:pStyle w:val="Titre2"/>
        <w:rPr>
          <w:rFonts w:ascii="Century Gothic" w:hAnsi="Century Gothic"/>
        </w:rPr>
      </w:pPr>
      <w:bookmarkStart w:id="30" w:name="_Toc397607637"/>
      <w:r w:rsidRPr="006116A9">
        <w:rPr>
          <w:rFonts w:ascii="Century Gothic" w:hAnsi="Century Gothic"/>
        </w:rPr>
        <w:t xml:space="preserve">Au titre de la mission </w:t>
      </w:r>
      <w:r w:rsidR="006D20D0" w:rsidRPr="006116A9">
        <w:rPr>
          <w:rFonts w:ascii="Century Gothic" w:hAnsi="Century Gothic"/>
        </w:rPr>
        <w:t>SIGNA</w:t>
      </w:r>
      <w:r w:rsidRPr="006116A9">
        <w:rPr>
          <w:rFonts w:ascii="Century Gothic" w:hAnsi="Century Gothic"/>
        </w:rPr>
        <w:t>LETIQUE</w:t>
      </w:r>
      <w:r w:rsidR="006D20D0" w:rsidRPr="006116A9">
        <w:rPr>
          <w:rFonts w:ascii="Century Gothic" w:hAnsi="Century Gothic"/>
        </w:rPr>
        <w:t> :</w:t>
      </w:r>
      <w:bookmarkEnd w:id="30"/>
    </w:p>
    <w:p w14:paraId="6F370438" w14:textId="62F88B70" w:rsidR="000A5C00" w:rsidRDefault="002A6A1A" w:rsidP="00736CA9">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éléments de mission attendus sont identiques à ceux décrits ci-avant au titre de la mission de bas</w:t>
      </w:r>
      <w:r w:rsidR="00C12C52" w:rsidRPr="006116A9">
        <w:rPr>
          <w:rFonts w:ascii="Century Gothic" w:eastAsia="Times New Roman" w:hAnsi="Century Gothic" w:cs="Times New Roman"/>
          <w:sz w:val="20"/>
          <w:szCs w:val="20"/>
          <w:lang w:eastAsia="fr-FR"/>
        </w:rPr>
        <w:t>e, appliqués à la signalétique.</w:t>
      </w:r>
    </w:p>
    <w:p w14:paraId="4F6331F0" w14:textId="77777777" w:rsidR="00634D37" w:rsidRDefault="00634D37" w:rsidP="00736CA9">
      <w:pPr>
        <w:autoSpaceDE w:val="0"/>
        <w:autoSpaceDN w:val="0"/>
        <w:adjustRightInd w:val="0"/>
        <w:spacing w:after="0" w:line="240" w:lineRule="auto"/>
        <w:rPr>
          <w:rFonts w:ascii="Century Gothic" w:eastAsia="Times New Roman" w:hAnsi="Century Gothic" w:cs="Times New Roman"/>
          <w:sz w:val="20"/>
          <w:szCs w:val="20"/>
          <w:lang w:eastAsia="fr-FR"/>
        </w:rPr>
      </w:pPr>
    </w:p>
    <w:p w14:paraId="2B2C3417" w14:textId="77777777" w:rsidR="00634D37" w:rsidRPr="00634D37" w:rsidRDefault="00634D37" w:rsidP="00634D37">
      <w:pPr>
        <w:pStyle w:val="Titre2"/>
        <w:rPr>
          <w:rFonts w:ascii="Century Gothic" w:hAnsi="Century Gothic"/>
          <w:highlight w:val="yellow"/>
        </w:rPr>
      </w:pPr>
      <w:r w:rsidRPr="00634D37">
        <w:rPr>
          <w:rFonts w:ascii="Century Gothic" w:hAnsi="Century Gothic"/>
          <w:highlight w:val="yellow"/>
        </w:rPr>
        <w:t>Au titre de la mission OPC :</w:t>
      </w:r>
    </w:p>
    <w:p w14:paraId="2F52607C" w14:textId="77777777" w:rsidR="00634D37" w:rsidRDefault="00634D37" w:rsidP="00634D37">
      <w:pPr>
        <w:tabs>
          <w:tab w:val="left" w:pos="993"/>
        </w:tabs>
        <w:spacing w:after="0" w:line="24" w:lineRule="atLeast"/>
        <w:rPr>
          <w:rFonts w:ascii="Century Gothic" w:eastAsia="Times New Roman" w:hAnsi="Century Gothic" w:cs="Times New Roman"/>
          <w:color w:val="FF0000"/>
          <w:sz w:val="20"/>
          <w:szCs w:val="20"/>
          <w:highlight w:val="yellow"/>
          <w:lang w:eastAsia="fr-FR"/>
        </w:rPr>
      </w:pPr>
      <w:r>
        <w:rPr>
          <w:rFonts w:ascii="Century Gothic" w:eastAsia="Times New Roman" w:hAnsi="Century Gothic" w:cs="Times New Roman"/>
          <w:sz w:val="20"/>
          <w:szCs w:val="20"/>
          <w:highlight w:val="yellow"/>
          <w:lang w:eastAsia="fr-FR"/>
        </w:rPr>
        <w:t>Mise à jour du</w:t>
      </w:r>
      <w:r w:rsidRPr="00634D37">
        <w:rPr>
          <w:rFonts w:ascii="Century Gothic" w:eastAsia="Times New Roman" w:hAnsi="Century Gothic" w:cs="Times New Roman"/>
          <w:sz w:val="20"/>
          <w:szCs w:val="20"/>
          <w:highlight w:val="yellow"/>
          <w:lang w:eastAsia="fr-FR"/>
        </w:rPr>
        <w:t xml:space="preserve"> calendrier de réalisation, comprenant le phasage détaillé des travaux. </w:t>
      </w:r>
    </w:p>
    <w:p w14:paraId="064C3CAF" w14:textId="00D819B3" w:rsidR="00634D37" w:rsidRDefault="00634D37" w:rsidP="00634D37">
      <w:pPr>
        <w:tabs>
          <w:tab w:val="left" w:pos="993"/>
        </w:tabs>
        <w:spacing w:after="0" w:line="24" w:lineRule="atLeast"/>
        <w:rPr>
          <w:rFonts w:ascii="Century Gothic" w:eastAsia="Times New Roman" w:hAnsi="Century Gothic" w:cs="Times New Roman"/>
          <w:color w:val="FF0000"/>
          <w:sz w:val="20"/>
          <w:szCs w:val="20"/>
          <w:highlight w:val="yellow"/>
          <w:lang w:eastAsia="fr-FR"/>
        </w:rPr>
      </w:pPr>
      <w:r>
        <w:rPr>
          <w:rFonts w:ascii="Century Gothic" w:eastAsia="Times New Roman" w:hAnsi="Century Gothic" w:cs="Times New Roman"/>
          <w:sz w:val="20"/>
          <w:szCs w:val="20"/>
          <w:highlight w:val="yellow"/>
          <w:lang w:eastAsia="fr-FR"/>
        </w:rPr>
        <w:t>Mise à jour du</w:t>
      </w:r>
      <w:r w:rsidRPr="00634D37">
        <w:rPr>
          <w:rFonts w:ascii="Century Gothic" w:eastAsia="Times New Roman" w:hAnsi="Century Gothic" w:cs="Times New Roman"/>
          <w:sz w:val="20"/>
          <w:szCs w:val="20"/>
          <w:highlight w:val="yellow"/>
          <w:lang w:eastAsia="fr-FR"/>
        </w:rPr>
        <w:t xml:space="preserve"> plan prévisionnel </w:t>
      </w:r>
      <w:r w:rsidR="00B7211C">
        <w:rPr>
          <w:rFonts w:ascii="Century Gothic" w:eastAsia="Times New Roman" w:hAnsi="Century Gothic" w:cs="Times New Roman"/>
          <w:sz w:val="20"/>
          <w:szCs w:val="20"/>
          <w:highlight w:val="yellow"/>
          <w:lang w:eastAsia="fr-FR"/>
        </w:rPr>
        <w:t xml:space="preserve">phasé </w:t>
      </w:r>
      <w:r w:rsidRPr="00634D37">
        <w:rPr>
          <w:rFonts w:ascii="Century Gothic" w:eastAsia="Times New Roman" w:hAnsi="Century Gothic" w:cs="Times New Roman"/>
          <w:sz w:val="20"/>
          <w:szCs w:val="20"/>
          <w:highlight w:val="yellow"/>
          <w:lang w:eastAsia="fr-FR"/>
        </w:rPr>
        <w:t xml:space="preserve">du chantier, en intégrant notamment les emplacements de la base vie, les lieux de livraison et de stockage des matériaux. </w:t>
      </w:r>
    </w:p>
    <w:p w14:paraId="5A348055" w14:textId="77777777" w:rsidR="00634D37" w:rsidRPr="006116A9" w:rsidRDefault="00634D37" w:rsidP="00736CA9">
      <w:pPr>
        <w:autoSpaceDE w:val="0"/>
        <w:autoSpaceDN w:val="0"/>
        <w:adjustRightInd w:val="0"/>
        <w:spacing w:after="0" w:line="240" w:lineRule="auto"/>
        <w:rPr>
          <w:rFonts w:ascii="Century Gothic" w:eastAsia="Times New Roman" w:hAnsi="Century Gothic" w:cs="Times New Roman"/>
          <w:sz w:val="20"/>
          <w:szCs w:val="20"/>
          <w:lang w:eastAsia="fr-FR"/>
        </w:rPr>
      </w:pPr>
    </w:p>
    <w:p w14:paraId="2CA9C511" w14:textId="77777777" w:rsidR="000A5C00" w:rsidRDefault="000A5C00" w:rsidP="009C42F0">
      <w:pPr>
        <w:spacing w:after="0" w:line="24" w:lineRule="atLeast"/>
        <w:rPr>
          <w:rFonts w:ascii="Century Gothic" w:eastAsia="Times New Roman" w:hAnsi="Century Gothic" w:cs="Times New Roman"/>
          <w:sz w:val="20"/>
          <w:szCs w:val="20"/>
          <w:lang w:eastAsia="fr-FR"/>
        </w:rPr>
      </w:pPr>
    </w:p>
    <w:p w14:paraId="751AB3F3" w14:textId="77777777" w:rsidR="00634D37" w:rsidRDefault="00634D37" w:rsidP="009C42F0">
      <w:pPr>
        <w:spacing w:after="0" w:line="24" w:lineRule="atLeast"/>
        <w:rPr>
          <w:rFonts w:ascii="Century Gothic" w:eastAsia="Times New Roman" w:hAnsi="Century Gothic" w:cs="Times New Roman"/>
          <w:sz w:val="20"/>
          <w:szCs w:val="20"/>
          <w:lang w:eastAsia="fr-FR"/>
        </w:rPr>
      </w:pPr>
    </w:p>
    <w:p w14:paraId="07B2A470" w14:textId="77777777" w:rsidR="00634D37" w:rsidRPr="006116A9" w:rsidRDefault="00634D37" w:rsidP="009C42F0">
      <w:pPr>
        <w:spacing w:after="0" w:line="24" w:lineRule="atLeast"/>
        <w:rPr>
          <w:rFonts w:ascii="Century Gothic" w:eastAsia="Times New Roman" w:hAnsi="Century Gothic" w:cs="Times New Roman"/>
          <w:sz w:val="20"/>
          <w:szCs w:val="20"/>
          <w:lang w:eastAsia="fr-FR"/>
        </w:rPr>
      </w:pPr>
    </w:p>
    <w:p w14:paraId="07F9E63C" w14:textId="3F366D95" w:rsidR="008113E2" w:rsidRPr="006116A9" w:rsidRDefault="00947508" w:rsidP="00DD2E9B">
      <w:pPr>
        <w:pStyle w:val="Titre1"/>
        <w:rPr>
          <w:rFonts w:ascii="Century Gothic" w:hAnsi="Century Gothic"/>
        </w:rPr>
      </w:pPr>
      <w:bookmarkStart w:id="31" w:name="LEGIARTI000006822115"/>
      <w:bookmarkStart w:id="32" w:name="LEGIARTI000006822116"/>
      <w:bookmarkStart w:id="33" w:name="_Toc150878491"/>
      <w:bookmarkEnd w:id="31"/>
      <w:bookmarkEnd w:id="32"/>
      <w:r w:rsidRPr="006116A9">
        <w:rPr>
          <w:rFonts w:ascii="Century Gothic" w:hAnsi="Century Gothic"/>
        </w:rPr>
        <w:t>ETUDES D’EXECUTION PARTIELLES (DQE+CALENDRIER+</w:t>
      </w:r>
      <w:r w:rsidRPr="00634D37">
        <w:rPr>
          <w:rFonts w:ascii="Century Gothic" w:hAnsi="Century Gothic"/>
          <w:highlight w:val="yellow"/>
        </w:rPr>
        <w:t>SYN</w:t>
      </w:r>
      <w:r w:rsidR="00634D37" w:rsidRPr="00634D37">
        <w:rPr>
          <w:rFonts w:ascii="Century Gothic" w:hAnsi="Century Gothic"/>
          <w:highlight w:val="yellow"/>
        </w:rPr>
        <w:t xml:space="preserve"> PARTIELLE</w:t>
      </w:r>
      <w:r w:rsidRPr="006116A9">
        <w:rPr>
          <w:rFonts w:ascii="Century Gothic" w:hAnsi="Century Gothic"/>
        </w:rPr>
        <w:t>)</w:t>
      </w:r>
      <w:bookmarkEnd w:id="33"/>
    </w:p>
    <w:p w14:paraId="19024319" w14:textId="77777777" w:rsidR="007B545D" w:rsidRPr="006116A9" w:rsidRDefault="007B545D" w:rsidP="009C42F0">
      <w:pPr>
        <w:spacing w:after="0" w:line="24" w:lineRule="atLeast"/>
        <w:rPr>
          <w:rFonts w:ascii="Century Gothic" w:eastAsia="Times New Roman" w:hAnsi="Century Gothic" w:cs="Times New Roman"/>
          <w:sz w:val="20"/>
          <w:szCs w:val="20"/>
          <w:lang w:eastAsia="fr-FR"/>
        </w:rPr>
      </w:pPr>
    </w:p>
    <w:p w14:paraId="06D4CB82" w14:textId="46A99A8C" w:rsidR="00947508" w:rsidRPr="006116A9" w:rsidRDefault="00947508" w:rsidP="00947508">
      <w:pPr>
        <w:autoSpaceDE w:val="0"/>
        <w:autoSpaceDN w:val="0"/>
        <w:adjustRightInd w:val="0"/>
        <w:spacing w:after="0" w:line="240" w:lineRule="auto"/>
        <w:rPr>
          <w:rFonts w:ascii="Century Gothic" w:hAnsi="Century Gothic" w:cs="Arial"/>
          <w:sz w:val="20"/>
          <w:szCs w:val="20"/>
        </w:rPr>
      </w:pPr>
      <w:r w:rsidRPr="006116A9">
        <w:rPr>
          <w:rFonts w:ascii="Century Gothic" w:hAnsi="Century Gothic" w:cs="Arial"/>
          <w:sz w:val="20"/>
          <w:szCs w:val="20"/>
        </w:rPr>
        <w:t>Le maître d’</w:t>
      </w:r>
      <w:r w:rsidR="00057761" w:rsidRPr="006116A9">
        <w:rPr>
          <w:rFonts w:ascii="Century Gothic" w:hAnsi="Century Gothic" w:cs="Arial"/>
          <w:sz w:val="20"/>
          <w:szCs w:val="20"/>
        </w:rPr>
        <w:t>œuvre</w:t>
      </w:r>
      <w:r w:rsidRPr="006116A9">
        <w:rPr>
          <w:rFonts w:ascii="Century Gothic" w:hAnsi="Century Gothic" w:cs="Arial"/>
          <w:sz w:val="20"/>
          <w:szCs w:val="20"/>
        </w:rPr>
        <w:t xml:space="preserve"> devra :</w:t>
      </w:r>
    </w:p>
    <w:p w14:paraId="6DF03FCE" w14:textId="0F9A1F65" w:rsidR="00634D37" w:rsidRDefault="00634D37" w:rsidP="00B7211C">
      <w:pPr>
        <w:pStyle w:val="Paragraphedeliste"/>
        <w:numPr>
          <w:ilvl w:val="0"/>
          <w:numId w:val="19"/>
        </w:numPr>
        <w:autoSpaceDE w:val="0"/>
        <w:autoSpaceDN w:val="0"/>
        <w:adjustRightInd w:val="0"/>
        <w:spacing w:after="0" w:line="240" w:lineRule="auto"/>
        <w:rPr>
          <w:rFonts w:ascii="Century Gothic" w:hAnsi="Century Gothic" w:cs="Arial"/>
          <w:sz w:val="20"/>
          <w:szCs w:val="20"/>
        </w:rPr>
      </w:pPr>
      <w:r w:rsidRPr="00634D37">
        <w:rPr>
          <w:rFonts w:ascii="Century Gothic" w:hAnsi="Century Gothic" w:cs="Arial"/>
          <w:sz w:val="20"/>
          <w:szCs w:val="20"/>
        </w:rPr>
        <w:t>L’établissement</w:t>
      </w:r>
      <w:r w:rsidR="00947508" w:rsidRPr="00634D37">
        <w:rPr>
          <w:rFonts w:ascii="Century Gothic" w:hAnsi="Century Gothic" w:cs="Arial"/>
          <w:sz w:val="20"/>
          <w:szCs w:val="20"/>
        </w:rPr>
        <w:t xml:space="preserve"> des différentes quantités par lots ou corps d'état par chaque bordereau de prix inclus dans le dossier de consultation des entreprises (devis quantitatif détaillé) afin de faciliter la comparaison des offres</w:t>
      </w:r>
    </w:p>
    <w:p w14:paraId="474CF09B" w14:textId="4234FD22" w:rsidR="00F461FF" w:rsidRPr="00634D37" w:rsidRDefault="00634D37" w:rsidP="00B7211C">
      <w:pPr>
        <w:pStyle w:val="Paragraphedeliste"/>
        <w:numPr>
          <w:ilvl w:val="0"/>
          <w:numId w:val="19"/>
        </w:numPr>
        <w:autoSpaceDE w:val="0"/>
        <w:autoSpaceDN w:val="0"/>
        <w:adjustRightInd w:val="0"/>
        <w:spacing w:after="0" w:line="240" w:lineRule="auto"/>
        <w:rPr>
          <w:rFonts w:ascii="Century Gothic" w:hAnsi="Century Gothic" w:cs="Arial"/>
          <w:sz w:val="20"/>
          <w:szCs w:val="20"/>
        </w:rPr>
      </w:pPr>
      <w:r w:rsidRPr="00634D37">
        <w:rPr>
          <w:rFonts w:ascii="Century Gothic" w:hAnsi="Century Gothic" w:cs="Arial"/>
          <w:sz w:val="20"/>
          <w:szCs w:val="20"/>
        </w:rPr>
        <w:t>L’établissement</w:t>
      </w:r>
      <w:r w:rsidR="00947508" w:rsidRPr="00634D37">
        <w:rPr>
          <w:rFonts w:ascii="Century Gothic" w:hAnsi="Century Gothic" w:cs="Arial"/>
          <w:sz w:val="20"/>
          <w:szCs w:val="20"/>
        </w:rPr>
        <w:t xml:space="preserve"> du calendrier prévisionnel d'exécution des travaux par lots ou corps d'état pour le dossier de consultation des entreprises</w:t>
      </w:r>
      <w:r w:rsidR="00F461FF" w:rsidRPr="00634D37">
        <w:rPr>
          <w:rFonts w:ascii="Century Gothic" w:hAnsi="Century Gothic" w:cs="Arial"/>
          <w:sz w:val="20"/>
          <w:szCs w:val="20"/>
        </w:rPr>
        <w:t xml:space="preserve"> </w:t>
      </w:r>
    </w:p>
    <w:p w14:paraId="606A08AA" w14:textId="77777777" w:rsidR="00A1031B" w:rsidRPr="006116A9" w:rsidRDefault="00A1031B" w:rsidP="00947508">
      <w:pPr>
        <w:spacing w:after="0" w:line="24" w:lineRule="atLeast"/>
        <w:rPr>
          <w:rFonts w:ascii="Century Gothic" w:eastAsia="Times New Roman" w:hAnsi="Century Gothic" w:cs="Times New Roman"/>
          <w:color w:val="FF0000"/>
          <w:sz w:val="20"/>
          <w:szCs w:val="20"/>
          <w:highlight w:val="yellow"/>
          <w:lang w:eastAsia="fr-FR"/>
        </w:rPr>
      </w:pPr>
    </w:p>
    <w:p w14:paraId="7A7CD34A" w14:textId="1AA8249B" w:rsidR="00634D37" w:rsidRDefault="00947508" w:rsidP="00736CA9">
      <w:pPr>
        <w:tabs>
          <w:tab w:val="left" w:pos="993"/>
        </w:tabs>
        <w:spacing w:after="0" w:line="24" w:lineRule="atLeast"/>
        <w:rPr>
          <w:rFonts w:ascii="Century Gothic" w:eastAsia="Times New Roman" w:hAnsi="Century Gothic" w:cs="Times New Roman"/>
          <w:b/>
          <w:bCs/>
          <w:color w:val="0066FF"/>
          <w:sz w:val="20"/>
          <w:szCs w:val="20"/>
          <w:lang w:eastAsia="fr-FR"/>
        </w:rPr>
      </w:pPr>
      <w:r w:rsidRPr="006116A9">
        <w:rPr>
          <w:rFonts w:ascii="Century Gothic" w:eastAsia="Times New Roman" w:hAnsi="Century Gothic" w:cs="Times New Roman"/>
          <w:sz w:val="20"/>
          <w:szCs w:val="20"/>
          <w:lang w:eastAsia="fr-FR"/>
        </w:rPr>
        <w:t>Concernant les études de synthèse, s</w:t>
      </w:r>
      <w:r w:rsidR="005D26D0" w:rsidRPr="006116A9">
        <w:rPr>
          <w:rFonts w:ascii="Century Gothic" w:eastAsia="Times New Roman" w:hAnsi="Century Gothic" w:cs="Times New Roman"/>
          <w:sz w:val="20"/>
          <w:szCs w:val="20"/>
          <w:lang w:eastAsia="fr-FR"/>
        </w:rPr>
        <w:t xml:space="preserve">e référer à l’annexe </w:t>
      </w:r>
      <w:r w:rsidR="00564BE8" w:rsidRPr="006116A9">
        <w:rPr>
          <w:rFonts w:ascii="Century Gothic" w:eastAsia="Times New Roman" w:hAnsi="Century Gothic" w:cs="Times New Roman"/>
          <w:sz w:val="20"/>
          <w:szCs w:val="20"/>
          <w:lang w:eastAsia="fr-FR"/>
        </w:rPr>
        <w:t>2</w:t>
      </w:r>
      <w:r w:rsidR="005D26D0" w:rsidRPr="006116A9">
        <w:rPr>
          <w:rFonts w:ascii="Century Gothic" w:eastAsia="Times New Roman" w:hAnsi="Century Gothic" w:cs="Times New Roman"/>
          <w:sz w:val="20"/>
          <w:szCs w:val="20"/>
          <w:lang w:eastAsia="fr-FR"/>
        </w:rPr>
        <w:t xml:space="preserve"> du CC</w:t>
      </w:r>
      <w:r w:rsidR="00564BE8" w:rsidRPr="006116A9">
        <w:rPr>
          <w:rFonts w:ascii="Century Gothic" w:eastAsia="Times New Roman" w:hAnsi="Century Gothic" w:cs="Times New Roman"/>
          <w:sz w:val="20"/>
          <w:szCs w:val="20"/>
          <w:lang w:eastAsia="fr-FR"/>
        </w:rPr>
        <w:t>A</w:t>
      </w:r>
      <w:r w:rsidR="005D26D0" w:rsidRPr="006116A9">
        <w:rPr>
          <w:rFonts w:ascii="Century Gothic" w:eastAsia="Times New Roman" w:hAnsi="Century Gothic" w:cs="Times New Roman"/>
          <w:sz w:val="20"/>
          <w:szCs w:val="20"/>
          <w:lang w:eastAsia="fr-FR"/>
        </w:rPr>
        <w:t>P</w:t>
      </w:r>
      <w:r w:rsidR="00634D37">
        <w:rPr>
          <w:rFonts w:ascii="Century Gothic" w:eastAsia="Times New Roman" w:hAnsi="Century Gothic" w:cs="Times New Roman"/>
          <w:sz w:val="20"/>
          <w:szCs w:val="20"/>
          <w:lang w:eastAsia="fr-FR"/>
        </w:rPr>
        <w:t xml:space="preserve"> </w:t>
      </w:r>
      <w:r w:rsidR="00634D37" w:rsidRPr="00634D37">
        <w:rPr>
          <w:rFonts w:ascii="Century Gothic" w:eastAsia="Times New Roman" w:hAnsi="Century Gothic" w:cs="Times New Roman"/>
          <w:sz w:val="20"/>
          <w:szCs w:val="20"/>
          <w:highlight w:val="yellow"/>
          <w:lang w:eastAsia="fr-FR"/>
        </w:rPr>
        <w:t>mise à jour suite aux séances de négociation.</w:t>
      </w:r>
    </w:p>
    <w:p w14:paraId="6464446D" w14:textId="77777777" w:rsidR="00D73101" w:rsidRPr="000772F3" w:rsidRDefault="00D73101" w:rsidP="00736CA9">
      <w:pPr>
        <w:tabs>
          <w:tab w:val="left" w:pos="993"/>
        </w:tabs>
        <w:spacing w:after="0" w:line="24" w:lineRule="atLeast"/>
        <w:rPr>
          <w:rFonts w:ascii="Century Gothic" w:eastAsia="Times New Roman" w:hAnsi="Century Gothic" w:cs="Times New Roman"/>
          <w:sz w:val="20"/>
          <w:szCs w:val="20"/>
          <w:lang w:eastAsia="fr-FR"/>
        </w:rPr>
      </w:pPr>
    </w:p>
    <w:p w14:paraId="2114861B" w14:textId="7FBA8D85" w:rsidR="00D13C07" w:rsidRPr="006116A9" w:rsidRDefault="00D13C07" w:rsidP="00D13C07">
      <w:pPr>
        <w:pStyle w:val="Titre1"/>
        <w:rPr>
          <w:rFonts w:ascii="Century Gothic" w:hAnsi="Century Gothic"/>
        </w:rPr>
      </w:pPr>
      <w:bookmarkStart w:id="34" w:name="_Toc397607639"/>
      <w:bookmarkStart w:id="35" w:name="_Toc150878492"/>
      <w:r w:rsidRPr="006116A9">
        <w:rPr>
          <w:rFonts w:ascii="Century Gothic" w:hAnsi="Century Gothic"/>
        </w:rPr>
        <w:t>L</w:t>
      </w:r>
      <w:r w:rsidR="0079633F" w:rsidRPr="006116A9">
        <w:rPr>
          <w:rFonts w:ascii="Century Gothic" w:hAnsi="Century Gothic"/>
        </w:rPr>
        <w:t>E VISA DES ETUDES D’EXECUTION REALISEES PAR LES ENTREPRISES (VISA)</w:t>
      </w:r>
      <w:bookmarkEnd w:id="34"/>
      <w:bookmarkEnd w:id="35"/>
    </w:p>
    <w:p w14:paraId="065BBDA7" w14:textId="77777777" w:rsidR="003368C1" w:rsidRPr="006116A9" w:rsidRDefault="003368C1" w:rsidP="009C42F0">
      <w:pPr>
        <w:spacing w:after="0" w:line="24" w:lineRule="atLeast"/>
        <w:rPr>
          <w:rFonts w:ascii="Century Gothic" w:eastAsia="Times New Roman" w:hAnsi="Century Gothic" w:cs="Times New Roman"/>
          <w:sz w:val="20"/>
          <w:szCs w:val="20"/>
          <w:lang w:eastAsia="fr-FR"/>
        </w:rPr>
      </w:pPr>
    </w:p>
    <w:p w14:paraId="08876445" w14:textId="35F80499" w:rsidR="00160295" w:rsidRPr="006116A9" w:rsidRDefault="00160295" w:rsidP="00160295">
      <w:pPr>
        <w:autoSpaceDE w:val="0"/>
        <w:autoSpaceDN w:val="0"/>
        <w:adjustRightInd w:val="0"/>
        <w:spacing w:after="0" w:line="240" w:lineRule="auto"/>
        <w:rPr>
          <w:rFonts w:ascii="Century Gothic" w:hAnsi="Century Gothic" w:cs="Arial"/>
          <w:sz w:val="20"/>
          <w:szCs w:val="20"/>
        </w:rPr>
      </w:pPr>
      <w:r w:rsidRPr="006116A9">
        <w:rPr>
          <w:rFonts w:ascii="Century Gothic" w:hAnsi="Century Gothic" w:cs="Arial"/>
          <w:sz w:val="20"/>
          <w:szCs w:val="20"/>
        </w:rPr>
        <w:t>L'examen de la conformité au projet des études d'exécution et de synthèse faites par le ou les entrepreneurs ainsi que leur visa par le maître d’</w:t>
      </w:r>
      <w:r w:rsidR="00951C51" w:rsidRPr="006116A9">
        <w:rPr>
          <w:rFonts w:ascii="Century Gothic" w:hAnsi="Century Gothic" w:cs="Arial"/>
          <w:sz w:val="20"/>
          <w:szCs w:val="20"/>
        </w:rPr>
        <w:t>œuvre</w:t>
      </w:r>
      <w:r w:rsidRPr="006116A9">
        <w:rPr>
          <w:rFonts w:ascii="Century Gothic" w:hAnsi="Century Gothic" w:cs="Arial"/>
          <w:sz w:val="20"/>
          <w:szCs w:val="20"/>
        </w:rPr>
        <w:t xml:space="preserve"> ont pour objet d'assurer au maître de l'ouvrage que les documents établis par l'entrepreneur respectent les dispositions du projet établi par le maître d’</w:t>
      </w:r>
      <w:r w:rsidR="00951C51" w:rsidRPr="006116A9">
        <w:rPr>
          <w:rFonts w:ascii="Century Gothic" w:hAnsi="Century Gothic" w:cs="Arial"/>
          <w:sz w:val="20"/>
          <w:szCs w:val="20"/>
        </w:rPr>
        <w:t>œuvre</w:t>
      </w:r>
      <w:r w:rsidRPr="006116A9">
        <w:rPr>
          <w:rFonts w:ascii="Century Gothic" w:hAnsi="Century Gothic" w:cs="Arial"/>
          <w:sz w:val="20"/>
          <w:szCs w:val="20"/>
        </w:rPr>
        <w:t>.</w:t>
      </w:r>
    </w:p>
    <w:p w14:paraId="4D1E722C" w14:textId="77777777" w:rsidR="00160295" w:rsidRPr="006116A9" w:rsidRDefault="00160295" w:rsidP="00160295">
      <w:pPr>
        <w:autoSpaceDE w:val="0"/>
        <w:autoSpaceDN w:val="0"/>
        <w:adjustRightInd w:val="0"/>
        <w:spacing w:after="0" w:line="240" w:lineRule="auto"/>
        <w:rPr>
          <w:rFonts w:ascii="Century Gothic" w:hAnsi="Century Gothic" w:cs="Arial"/>
          <w:b/>
          <w:bCs/>
          <w:sz w:val="20"/>
          <w:szCs w:val="20"/>
        </w:rPr>
      </w:pPr>
    </w:p>
    <w:p w14:paraId="240EEA49" w14:textId="39B219CF" w:rsidR="00160295" w:rsidRPr="006116A9" w:rsidRDefault="00160295" w:rsidP="00160295">
      <w:pPr>
        <w:autoSpaceDE w:val="0"/>
        <w:autoSpaceDN w:val="0"/>
        <w:adjustRightInd w:val="0"/>
        <w:spacing w:after="0" w:line="240" w:lineRule="auto"/>
        <w:rPr>
          <w:rFonts w:ascii="Century Gothic" w:hAnsi="Century Gothic" w:cs="Arial"/>
          <w:sz w:val="20"/>
          <w:szCs w:val="20"/>
        </w:rPr>
      </w:pPr>
      <w:r w:rsidRPr="006116A9">
        <w:rPr>
          <w:rFonts w:ascii="Century Gothic" w:hAnsi="Century Gothic" w:cs="Arial"/>
          <w:b/>
          <w:bCs/>
          <w:sz w:val="20"/>
          <w:szCs w:val="20"/>
        </w:rPr>
        <w:t>Le maître d'</w:t>
      </w:r>
      <w:r w:rsidR="00951C51" w:rsidRPr="006116A9">
        <w:rPr>
          <w:rFonts w:ascii="Century Gothic" w:hAnsi="Century Gothic" w:cs="Arial"/>
          <w:b/>
          <w:bCs/>
          <w:sz w:val="20"/>
          <w:szCs w:val="20"/>
        </w:rPr>
        <w:t>œuvre</w:t>
      </w:r>
      <w:r w:rsidRPr="006116A9">
        <w:rPr>
          <w:rFonts w:ascii="Century Gothic" w:hAnsi="Century Gothic" w:cs="Arial"/>
          <w:b/>
          <w:bCs/>
          <w:sz w:val="20"/>
          <w:szCs w:val="20"/>
        </w:rPr>
        <w:t xml:space="preserve"> </w:t>
      </w:r>
      <w:r w:rsidR="001F0F74" w:rsidRPr="006116A9">
        <w:rPr>
          <w:rFonts w:ascii="Century Gothic" w:hAnsi="Century Gothic" w:cs="Arial"/>
          <w:b/>
          <w:bCs/>
          <w:sz w:val="20"/>
          <w:szCs w:val="20"/>
        </w:rPr>
        <w:t xml:space="preserve">a en charge </w:t>
      </w:r>
      <w:r w:rsidRPr="006116A9">
        <w:rPr>
          <w:rFonts w:ascii="Century Gothic" w:hAnsi="Century Gothic" w:cs="Arial"/>
          <w:b/>
          <w:bCs/>
          <w:sz w:val="20"/>
          <w:szCs w:val="20"/>
        </w:rPr>
        <w:t xml:space="preserve">la cellule de synthèse. </w:t>
      </w:r>
      <w:r w:rsidRPr="006116A9">
        <w:rPr>
          <w:rFonts w:ascii="Century Gothic" w:hAnsi="Century Gothic" w:cs="Arial"/>
          <w:sz w:val="20"/>
          <w:szCs w:val="20"/>
        </w:rPr>
        <w:t>Il informe l’OPC des dates des réunions de synthèse. Il transmet tous les documents nécessaires à la bonne compréhension des études techniques pouvant avoir une influence sur la cohérence d’ensemble définie au programme de la consultation.</w:t>
      </w:r>
    </w:p>
    <w:p w14:paraId="6B3EC65D" w14:textId="77777777" w:rsidR="00160295" w:rsidRPr="006116A9" w:rsidRDefault="00160295" w:rsidP="00160295">
      <w:pPr>
        <w:autoSpaceDE w:val="0"/>
        <w:autoSpaceDN w:val="0"/>
        <w:adjustRightInd w:val="0"/>
        <w:spacing w:after="0" w:line="240" w:lineRule="auto"/>
        <w:rPr>
          <w:rFonts w:ascii="Century Gothic" w:hAnsi="Century Gothic" w:cs="Arial"/>
          <w:sz w:val="20"/>
          <w:szCs w:val="20"/>
        </w:rPr>
      </w:pPr>
    </w:p>
    <w:p w14:paraId="624CC170" w14:textId="6C324303" w:rsidR="00160295" w:rsidRPr="006116A9" w:rsidRDefault="00160295" w:rsidP="00160295">
      <w:pPr>
        <w:autoSpaceDE w:val="0"/>
        <w:autoSpaceDN w:val="0"/>
        <w:adjustRightInd w:val="0"/>
        <w:spacing w:after="0" w:line="240" w:lineRule="auto"/>
        <w:rPr>
          <w:rFonts w:ascii="Century Gothic" w:hAnsi="Century Gothic" w:cs="Arial"/>
          <w:sz w:val="20"/>
          <w:szCs w:val="20"/>
        </w:rPr>
      </w:pPr>
      <w:r w:rsidRPr="006116A9">
        <w:rPr>
          <w:rFonts w:ascii="Century Gothic" w:hAnsi="Century Gothic" w:cs="Arial"/>
          <w:sz w:val="20"/>
          <w:szCs w:val="20"/>
        </w:rPr>
        <w:t>Le VISA des plans d’exécution est délivré indépendamment de l’avis que le contrôleur technique pourra émettre. Ainsi, le maître d'</w:t>
      </w:r>
      <w:r w:rsidR="00951C51" w:rsidRPr="006116A9">
        <w:rPr>
          <w:rFonts w:ascii="Century Gothic" w:hAnsi="Century Gothic" w:cs="Arial"/>
          <w:sz w:val="20"/>
          <w:szCs w:val="20"/>
        </w:rPr>
        <w:t>œuvre</w:t>
      </w:r>
      <w:r w:rsidRPr="006116A9">
        <w:rPr>
          <w:rFonts w:ascii="Century Gothic" w:hAnsi="Century Gothic" w:cs="Arial"/>
          <w:sz w:val="20"/>
          <w:szCs w:val="20"/>
        </w:rPr>
        <w:t xml:space="preserve"> peut être tenu de transmettre au contrôleur technique aux fins d’examen les plans revêtus de son visa.</w:t>
      </w:r>
    </w:p>
    <w:p w14:paraId="35A5D602" w14:textId="77777777" w:rsidR="00160295" w:rsidRPr="006116A9" w:rsidRDefault="00160295" w:rsidP="00160295">
      <w:pPr>
        <w:autoSpaceDE w:val="0"/>
        <w:autoSpaceDN w:val="0"/>
        <w:adjustRightInd w:val="0"/>
        <w:spacing w:after="0" w:line="240" w:lineRule="auto"/>
        <w:rPr>
          <w:rFonts w:ascii="Century Gothic" w:hAnsi="Century Gothic" w:cs="Arial"/>
          <w:sz w:val="20"/>
          <w:szCs w:val="20"/>
        </w:rPr>
      </w:pPr>
    </w:p>
    <w:p w14:paraId="360FC8EB" w14:textId="77777777" w:rsidR="00D13C07" w:rsidRDefault="00160295" w:rsidP="00160295">
      <w:pPr>
        <w:autoSpaceDE w:val="0"/>
        <w:autoSpaceDN w:val="0"/>
        <w:adjustRightInd w:val="0"/>
        <w:spacing w:after="0" w:line="240" w:lineRule="auto"/>
        <w:rPr>
          <w:rFonts w:ascii="Century Gothic" w:hAnsi="Century Gothic" w:cs="Arial"/>
          <w:sz w:val="20"/>
          <w:szCs w:val="20"/>
        </w:rPr>
      </w:pPr>
      <w:r w:rsidRPr="006116A9">
        <w:rPr>
          <w:rFonts w:ascii="Century Gothic" w:hAnsi="Century Gothic" w:cs="Arial"/>
          <w:sz w:val="20"/>
          <w:szCs w:val="20"/>
        </w:rPr>
        <w:t>Le titulaire apposera son VISA sur les différents documents remis par les entreprises dans le délai indiqué à l’acte d’engagement comptés à partir de la réception des dits documents.</w:t>
      </w:r>
    </w:p>
    <w:p w14:paraId="63EBD451" w14:textId="77777777" w:rsidR="00D73101" w:rsidRPr="006116A9" w:rsidRDefault="00D73101" w:rsidP="00160295">
      <w:pPr>
        <w:autoSpaceDE w:val="0"/>
        <w:autoSpaceDN w:val="0"/>
        <w:adjustRightInd w:val="0"/>
        <w:spacing w:after="0" w:line="240" w:lineRule="auto"/>
        <w:rPr>
          <w:rFonts w:ascii="Century Gothic" w:hAnsi="Century Gothic" w:cs="Arial"/>
          <w:sz w:val="20"/>
          <w:szCs w:val="20"/>
        </w:rPr>
      </w:pPr>
    </w:p>
    <w:p w14:paraId="169BB012" w14:textId="77777777" w:rsidR="00DD2E9B" w:rsidRPr="006116A9" w:rsidRDefault="00DD2E9B" w:rsidP="009C42F0">
      <w:pPr>
        <w:spacing w:after="0" w:line="24" w:lineRule="atLeast"/>
        <w:rPr>
          <w:rFonts w:ascii="Century Gothic" w:eastAsia="Times New Roman" w:hAnsi="Century Gothic" w:cs="Times New Roman"/>
          <w:sz w:val="20"/>
          <w:szCs w:val="20"/>
          <w:lang w:eastAsia="fr-FR"/>
        </w:rPr>
      </w:pPr>
    </w:p>
    <w:p w14:paraId="6DBE6E10" w14:textId="221A93A3" w:rsidR="008113E2" w:rsidRPr="006116A9" w:rsidRDefault="005314DD" w:rsidP="00DD2E9B">
      <w:pPr>
        <w:pStyle w:val="Titre1"/>
        <w:rPr>
          <w:rFonts w:ascii="Century Gothic" w:hAnsi="Century Gothic"/>
        </w:rPr>
      </w:pPr>
      <w:bookmarkStart w:id="36" w:name="LEGIARTI000006822120"/>
      <w:bookmarkStart w:id="37" w:name="_Toc397607640"/>
      <w:bookmarkStart w:id="38" w:name="_Toc150878493"/>
      <w:bookmarkEnd w:id="36"/>
      <w:r w:rsidRPr="006116A9">
        <w:rPr>
          <w:rFonts w:ascii="Century Gothic" w:hAnsi="Century Gothic"/>
        </w:rPr>
        <w:t>LA DIRECTION DE L’EXECUTION DES CONTRATS DE TRAVAUX</w:t>
      </w:r>
      <w:r w:rsidR="008113E2" w:rsidRPr="006116A9">
        <w:rPr>
          <w:rFonts w:ascii="Century Gothic" w:hAnsi="Century Gothic"/>
        </w:rPr>
        <w:t xml:space="preserve"> (DET)</w:t>
      </w:r>
      <w:bookmarkEnd w:id="37"/>
      <w:bookmarkEnd w:id="38"/>
    </w:p>
    <w:p w14:paraId="3D915F9D" w14:textId="77777777" w:rsidR="006D20D0" w:rsidRPr="006116A9" w:rsidRDefault="006D20D0" w:rsidP="009C42F0">
      <w:pPr>
        <w:spacing w:after="0" w:line="24" w:lineRule="atLeast"/>
        <w:rPr>
          <w:rFonts w:ascii="Century Gothic" w:eastAsia="Times New Roman" w:hAnsi="Century Gothic" w:cs="Times New Roman"/>
          <w:sz w:val="20"/>
          <w:szCs w:val="20"/>
          <w:lang w:eastAsia="fr-FR"/>
        </w:rPr>
      </w:pPr>
    </w:p>
    <w:p w14:paraId="66177AA3" w14:textId="3A653C9B" w:rsidR="006D20D0" w:rsidRPr="00D73101" w:rsidRDefault="006D20D0" w:rsidP="00B7211C">
      <w:pPr>
        <w:pStyle w:val="Titre2"/>
        <w:numPr>
          <w:ilvl w:val="0"/>
          <w:numId w:val="11"/>
        </w:numPr>
        <w:rPr>
          <w:rFonts w:ascii="Century Gothic" w:hAnsi="Century Gothic"/>
        </w:rPr>
      </w:pPr>
      <w:bookmarkStart w:id="39" w:name="_Toc397607641"/>
      <w:r w:rsidRPr="006116A9">
        <w:rPr>
          <w:rFonts w:ascii="Century Gothic" w:hAnsi="Century Gothic"/>
        </w:rPr>
        <w:t>Au titre de la mission de base</w:t>
      </w:r>
      <w:bookmarkEnd w:id="39"/>
    </w:p>
    <w:p w14:paraId="2DC89B4E" w14:textId="77777777" w:rsidR="008113E2" w:rsidRPr="006116A9" w:rsidRDefault="008113E2" w:rsidP="009C42F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 direction de l'exécution du ou des contrats de travaux a pour objet :</w:t>
      </w:r>
    </w:p>
    <w:p w14:paraId="03FABBE2" w14:textId="77777777" w:rsidR="00DD2E9B" w:rsidRPr="006116A9" w:rsidRDefault="00DD2E9B"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s'assurer que les documents d'exécution ainsi que les ouvrages en cours de réalisation respectent les disp</w:t>
      </w:r>
      <w:r w:rsidRPr="006116A9">
        <w:rPr>
          <w:rFonts w:ascii="Century Gothic" w:eastAsia="Times New Roman" w:hAnsi="Century Gothic" w:cs="Times New Roman"/>
          <w:sz w:val="20"/>
          <w:szCs w:val="20"/>
          <w:lang w:eastAsia="fr-FR"/>
        </w:rPr>
        <w:t xml:space="preserve">ositions des études effectuées, </w:t>
      </w:r>
    </w:p>
    <w:p w14:paraId="45067796" w14:textId="77777777" w:rsidR="008113E2" w:rsidRPr="006116A9" w:rsidRDefault="00DD2E9B"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s'assurer que les documents qui doivent être produits par l'entrepreneur, en application du contrat de travaux ainsi que l'exécution des travau</w:t>
      </w:r>
      <w:r w:rsidRPr="006116A9">
        <w:rPr>
          <w:rFonts w:ascii="Century Gothic" w:eastAsia="Times New Roman" w:hAnsi="Century Gothic" w:cs="Times New Roman"/>
          <w:sz w:val="20"/>
          <w:szCs w:val="20"/>
          <w:lang w:eastAsia="fr-FR"/>
        </w:rPr>
        <w:t xml:space="preserve">x sont conformes audit contrat, </w:t>
      </w:r>
    </w:p>
    <w:p w14:paraId="24268EF5" w14:textId="77777777" w:rsidR="00DD2E9B" w:rsidRPr="006116A9" w:rsidRDefault="00DD2E9B"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délivrer tous ordres de service, établir tous procès-verbaux nécessaires à l'exécution du contrat de travaux, procéder aux constats contradictoires et organiser et diriger les réunions de chantier</w:t>
      </w:r>
      <w:r w:rsidRPr="006116A9">
        <w:rPr>
          <w:rFonts w:ascii="Century Gothic" w:eastAsia="Times New Roman" w:hAnsi="Century Gothic" w:cs="Times New Roman"/>
          <w:sz w:val="20"/>
          <w:szCs w:val="20"/>
          <w:lang w:eastAsia="fr-FR"/>
        </w:rPr>
        <w:t xml:space="preserve">, </w:t>
      </w:r>
    </w:p>
    <w:p w14:paraId="76472232" w14:textId="77777777" w:rsidR="00DD2E9B" w:rsidRPr="006116A9" w:rsidRDefault="00DD2E9B"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vérifier les projets de décomptes mensuels ou les demandes d'avances présentés par l'entrepreneur, d'établir les états d'acomptes, de vérifier le projet de décompte final établi par l'entrepreneur,</w:t>
      </w:r>
      <w:r w:rsidRPr="006116A9">
        <w:rPr>
          <w:rFonts w:ascii="Century Gothic" w:eastAsia="Times New Roman" w:hAnsi="Century Gothic" w:cs="Times New Roman"/>
          <w:sz w:val="20"/>
          <w:szCs w:val="20"/>
          <w:lang w:eastAsia="fr-FR"/>
        </w:rPr>
        <w:t xml:space="preserve"> d'établir le décompte général, </w:t>
      </w:r>
    </w:p>
    <w:p w14:paraId="21F7C629" w14:textId="77777777" w:rsidR="008113E2" w:rsidRPr="006116A9" w:rsidRDefault="00DD2E9B"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D'assister le maître de l'ouvrage en cas de différend sur le règlement ou l'exécution des travaux.</w:t>
      </w:r>
    </w:p>
    <w:p w14:paraId="3979DF3F" w14:textId="77777777" w:rsidR="00DD2E9B" w:rsidRPr="006116A9" w:rsidRDefault="00DD2E9B" w:rsidP="009C42F0">
      <w:pPr>
        <w:spacing w:after="0" w:line="24" w:lineRule="atLeast"/>
        <w:rPr>
          <w:rFonts w:ascii="Century Gothic" w:eastAsia="Times New Roman" w:hAnsi="Century Gothic" w:cs="Times New Roman"/>
          <w:sz w:val="20"/>
          <w:szCs w:val="20"/>
          <w:highlight w:val="yellow"/>
          <w:lang w:eastAsia="fr-FR"/>
        </w:rPr>
      </w:pPr>
    </w:p>
    <w:p w14:paraId="13765140" w14:textId="77777777" w:rsidR="00DD2E9B" w:rsidRPr="006116A9" w:rsidRDefault="00DD2E9B" w:rsidP="00DD2E9B">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est l'unique responsable du contrôle de l'exécution des ouvrages et à ce titre l'interlocuteur des entreprises. Il est tenu de faire respecter par celles-ci l'ensemble des stipulations des marchés de travaux et ne peut y apporter de modification sans l'accord préalable du maître de l'ouvrage.</w:t>
      </w:r>
    </w:p>
    <w:p w14:paraId="3D17C42A" w14:textId="77777777" w:rsidR="00DD2E9B" w:rsidRPr="006116A9" w:rsidRDefault="00DD2E9B" w:rsidP="00DD2E9B">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doit :</w:t>
      </w:r>
    </w:p>
    <w:p w14:paraId="53CD56C6" w14:textId="77777777" w:rsidR="00DD2E9B" w:rsidRPr="006116A9" w:rsidRDefault="006D20D0"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s'assurer que l'exécution des travaux est conforme aux prescriptions du ou des contrats de</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travaux, y compris le cas échéant, en ce qui concerne l'application effective d'un schéma</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directeur de la qualité, s'il en a été établi un</w:t>
      </w:r>
      <w:r w:rsidRPr="006116A9">
        <w:rPr>
          <w:rFonts w:ascii="Century Gothic" w:eastAsia="Times New Roman" w:hAnsi="Century Gothic" w:cs="Times New Roman"/>
          <w:sz w:val="20"/>
          <w:szCs w:val="20"/>
          <w:lang w:eastAsia="fr-FR"/>
        </w:rPr>
        <w:t xml:space="preserve">, </w:t>
      </w:r>
    </w:p>
    <w:p w14:paraId="0786C9C4" w14:textId="77777777" w:rsidR="00DD2E9B" w:rsidRPr="006116A9" w:rsidRDefault="006D20D0"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établir les projets d'avenants aux marchés de travaux accompagnés des justificatifs</w:t>
      </w:r>
      <w:r w:rsidRPr="006116A9">
        <w:rPr>
          <w:rFonts w:ascii="Century Gothic" w:eastAsia="Times New Roman" w:hAnsi="Century Gothic" w:cs="Times New Roman"/>
          <w:sz w:val="20"/>
          <w:szCs w:val="20"/>
          <w:lang w:eastAsia="fr-FR"/>
        </w:rPr>
        <w:t xml:space="preserve"> nécessaires, </w:t>
      </w:r>
    </w:p>
    <w:p w14:paraId="58F723E4" w14:textId="77777777" w:rsidR="006D20D0" w:rsidRPr="006116A9" w:rsidRDefault="006D20D0" w:rsidP="006D20D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informer systématiquement le maître de l'ouvrage sur l'état d'avancement et de prévision</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des travaux et dépenses, avec indication des évolutions notables. Pour ce faire il fournit, en</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 xml:space="preserve">particulier, un état récapitulatif </w:t>
      </w:r>
      <w:r w:rsidRPr="006116A9">
        <w:rPr>
          <w:rFonts w:ascii="Century Gothic" w:eastAsia="Times New Roman" w:hAnsi="Century Gothic" w:cs="Times New Roman"/>
          <w:sz w:val="20"/>
          <w:szCs w:val="20"/>
          <w:lang w:eastAsia="fr-FR"/>
        </w:rPr>
        <w:t xml:space="preserve">des ordres de service délivrés, </w:t>
      </w:r>
    </w:p>
    <w:p w14:paraId="1C28CACE" w14:textId="77777777" w:rsidR="00DD2E9B" w:rsidRPr="006116A9" w:rsidRDefault="006D20D0"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vérifier les projets de décomptes mensuels présentés par les entrepreneurs</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établir les états d'acomptes, et y faire figurer la date de réception ou de remise des projets</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de décomptes mensuels présentés par les entrepreneurs. Le cas échéant notifier les états</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d'acompte à l'entrepreneur si le projet é</w:t>
      </w:r>
      <w:r w:rsidRPr="006116A9">
        <w:rPr>
          <w:rFonts w:ascii="Century Gothic" w:eastAsia="Times New Roman" w:hAnsi="Century Gothic" w:cs="Times New Roman"/>
          <w:sz w:val="20"/>
          <w:szCs w:val="20"/>
          <w:lang w:eastAsia="fr-FR"/>
        </w:rPr>
        <w:t xml:space="preserve">tabli par celui-ci est modifié, </w:t>
      </w:r>
    </w:p>
    <w:p w14:paraId="63F906AB" w14:textId="77777777" w:rsidR="00DD2E9B" w:rsidRPr="006116A9" w:rsidRDefault="006D20D0"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vérifier le projet de décompte final présenté par les entrepreneurs, puis établir le décompte</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général et y faire figurer la date de réception ou de remise du projet de décompte final</w:t>
      </w:r>
      <w:r w:rsidRPr="006116A9">
        <w:rPr>
          <w:rFonts w:ascii="Century Gothic" w:eastAsia="Times New Roman" w:hAnsi="Century Gothic" w:cs="Times New Roman"/>
          <w:sz w:val="20"/>
          <w:szCs w:val="20"/>
          <w:lang w:eastAsia="fr-FR"/>
        </w:rPr>
        <w:t xml:space="preserve"> présenté par les entrepreneurs, </w:t>
      </w:r>
    </w:p>
    <w:p w14:paraId="6381B30C" w14:textId="77777777" w:rsidR="00DD2E9B" w:rsidRPr="006116A9" w:rsidRDefault="006D20D0"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notifier le déc</w:t>
      </w:r>
      <w:r w:rsidRPr="006116A9">
        <w:rPr>
          <w:rFonts w:ascii="Century Gothic" w:eastAsia="Times New Roman" w:hAnsi="Century Gothic" w:cs="Times New Roman"/>
          <w:sz w:val="20"/>
          <w:szCs w:val="20"/>
          <w:lang w:eastAsia="fr-FR"/>
        </w:rPr>
        <w:t xml:space="preserve">ompte général à l'entrepreneur, </w:t>
      </w:r>
    </w:p>
    <w:p w14:paraId="01BEC6E7" w14:textId="77777777" w:rsidR="00DD2E9B" w:rsidRPr="006116A9" w:rsidRDefault="006D20D0"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donner un avis au maître de l'ouvrage sur les réserves éventuellement formulées par les</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entrepreneurs à l’encontre des ordres de service, en cours d'exécution des travaux et sur le</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décompte général, assister le maître de l'ouvrage en cas de litige sur l'exécution ou le</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règlement des travaux, ainsi qu'instruire les mémoires de réclamation de ou des</w:t>
      </w:r>
      <w:r w:rsidRPr="006116A9">
        <w:rPr>
          <w:rFonts w:ascii="Century Gothic" w:eastAsia="Times New Roman" w:hAnsi="Century Gothic" w:cs="Times New Roman"/>
          <w:sz w:val="20"/>
          <w:szCs w:val="20"/>
          <w:lang w:eastAsia="fr-FR"/>
        </w:rPr>
        <w:t xml:space="preserve"> entreprises, </w:t>
      </w:r>
    </w:p>
    <w:p w14:paraId="0EE142D8" w14:textId="77777777" w:rsidR="00DD2E9B" w:rsidRPr="006116A9" w:rsidRDefault="006D20D0" w:rsidP="00DD2E9B">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collecter les notices de fonctionnement et d'entretien des ouvrages nécessaires à la mise en</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service du bâtiment.</w:t>
      </w:r>
    </w:p>
    <w:p w14:paraId="72CE116A" w14:textId="77777777" w:rsidR="001F0F74" w:rsidRPr="006116A9" w:rsidRDefault="001F0F74" w:rsidP="001F0F74">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la maîtrise d’ouvrage sollicitera ponctuellement la maîtrise </w:t>
      </w:r>
      <w:r w:rsidR="00792D50" w:rsidRPr="006116A9">
        <w:rPr>
          <w:rFonts w:ascii="Century Gothic" w:eastAsia="Times New Roman" w:hAnsi="Century Gothic" w:cs="Times New Roman"/>
          <w:sz w:val="20"/>
          <w:szCs w:val="20"/>
          <w:lang w:eastAsia="fr-FR"/>
        </w:rPr>
        <w:t>d’œuvre</w:t>
      </w:r>
      <w:r w:rsidRPr="006116A9">
        <w:rPr>
          <w:rFonts w:ascii="Century Gothic" w:eastAsia="Times New Roman" w:hAnsi="Century Gothic" w:cs="Times New Roman"/>
          <w:sz w:val="20"/>
          <w:szCs w:val="20"/>
          <w:lang w:eastAsia="fr-FR"/>
        </w:rPr>
        <w:t xml:space="preserve"> sur le choix des mobiliers des salles de réunion, salle de pause</w:t>
      </w:r>
      <w:r w:rsidR="00792D50" w:rsidRPr="006116A9">
        <w:rPr>
          <w:rFonts w:ascii="Century Gothic" w:eastAsia="Times New Roman" w:hAnsi="Century Gothic" w:cs="Times New Roman"/>
          <w:sz w:val="20"/>
          <w:szCs w:val="20"/>
          <w:lang w:eastAsia="fr-FR"/>
        </w:rPr>
        <w:t>, kitchenette, bureaux,</w:t>
      </w:r>
      <w:r w:rsidRPr="006116A9">
        <w:rPr>
          <w:rFonts w:ascii="Century Gothic" w:eastAsia="Times New Roman" w:hAnsi="Century Gothic" w:cs="Times New Roman"/>
          <w:sz w:val="20"/>
          <w:szCs w:val="20"/>
          <w:lang w:eastAsia="fr-FR"/>
        </w:rPr>
        <w:t xml:space="preserve"> etc … pour obtenir son avis et convenir de coloris cohérents avec les espaces.</w:t>
      </w:r>
    </w:p>
    <w:p w14:paraId="667F0225" w14:textId="77777777" w:rsidR="006D20D0" w:rsidRPr="006116A9" w:rsidRDefault="006D20D0" w:rsidP="001F0F74">
      <w:pPr>
        <w:tabs>
          <w:tab w:val="left" w:pos="993"/>
        </w:tabs>
        <w:spacing w:after="0" w:line="24" w:lineRule="atLeast"/>
        <w:rPr>
          <w:rFonts w:ascii="Century Gothic" w:eastAsia="Times New Roman" w:hAnsi="Century Gothic" w:cs="Times New Roman"/>
          <w:sz w:val="20"/>
          <w:szCs w:val="20"/>
          <w:lang w:eastAsia="fr-FR"/>
        </w:rPr>
      </w:pPr>
    </w:p>
    <w:p w14:paraId="31824259" w14:textId="77777777" w:rsidR="00DD2E9B" w:rsidRPr="006116A9" w:rsidRDefault="00DD2E9B" w:rsidP="00DD2E9B">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En ce qui concerne la gestion des déchets de chantier :</w:t>
      </w:r>
    </w:p>
    <w:p w14:paraId="6D38224D" w14:textId="77777777" w:rsidR="006D20D0" w:rsidRPr="006116A9" w:rsidRDefault="006D20D0" w:rsidP="006D20D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pendant la période de préparation de chantier, le maître d’</w:t>
      </w:r>
      <w:r w:rsidRPr="006116A9">
        <w:rPr>
          <w:rFonts w:ascii="Century Gothic" w:eastAsia="Times New Roman" w:hAnsi="Century Gothic" w:cs="Times New Roman"/>
          <w:sz w:val="20"/>
          <w:szCs w:val="20"/>
          <w:lang w:eastAsia="fr-FR"/>
        </w:rPr>
        <w:t>œuvre</w:t>
      </w:r>
      <w:r w:rsidR="00DD2E9B" w:rsidRPr="006116A9">
        <w:rPr>
          <w:rFonts w:ascii="Century Gothic" w:eastAsia="Times New Roman" w:hAnsi="Century Gothic" w:cs="Times New Roman"/>
          <w:sz w:val="20"/>
          <w:szCs w:val="20"/>
          <w:lang w:eastAsia="fr-FR"/>
        </w:rPr>
        <w:t xml:space="preserve"> s'assure, en concertation</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avec le coordonnateur SPS et les entreprises, que le projet d’installation de chantier fait</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apparaître les zones de stockages des bennes (ou autres dispositifs), et les circuits</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w:t>
      </w:r>
      <w:r w:rsidRPr="006116A9">
        <w:rPr>
          <w:rFonts w:ascii="Century Gothic" w:eastAsia="Times New Roman" w:hAnsi="Century Gothic" w:cs="Times New Roman"/>
          <w:sz w:val="20"/>
          <w:szCs w:val="20"/>
          <w:lang w:eastAsia="fr-FR"/>
        </w:rPr>
        <w:t xml:space="preserve">évacuation des déchets, </w:t>
      </w:r>
    </w:p>
    <w:p w14:paraId="1D88D93D" w14:textId="77777777" w:rsidR="00DD2E9B" w:rsidRPr="006116A9" w:rsidRDefault="006D20D0" w:rsidP="006D20D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 xml:space="preserve">il veille à la mise en </w:t>
      </w:r>
      <w:r w:rsidRPr="006116A9">
        <w:rPr>
          <w:rFonts w:ascii="Century Gothic" w:eastAsia="Times New Roman" w:hAnsi="Century Gothic" w:cs="Times New Roman"/>
          <w:sz w:val="20"/>
          <w:szCs w:val="20"/>
          <w:lang w:eastAsia="fr-FR"/>
        </w:rPr>
        <w:t>œuvre</w:t>
      </w:r>
      <w:r w:rsidR="00DD2E9B" w:rsidRPr="006116A9">
        <w:rPr>
          <w:rFonts w:ascii="Century Gothic" w:eastAsia="Times New Roman" w:hAnsi="Century Gothic" w:cs="Times New Roman"/>
          <w:sz w:val="20"/>
          <w:szCs w:val="20"/>
          <w:lang w:eastAsia="fr-FR"/>
        </w:rPr>
        <w:t xml:space="preserve"> de la signalétique indiquant l</w:t>
      </w:r>
      <w:r w:rsidRPr="006116A9">
        <w:rPr>
          <w:rFonts w:ascii="Century Gothic" w:eastAsia="Times New Roman" w:hAnsi="Century Gothic" w:cs="Times New Roman"/>
          <w:sz w:val="20"/>
          <w:szCs w:val="20"/>
          <w:lang w:eastAsia="fr-FR"/>
        </w:rPr>
        <w:t xml:space="preserve">a nature des déchets à déposer, </w:t>
      </w:r>
    </w:p>
    <w:p w14:paraId="2602B6FA" w14:textId="77777777" w:rsidR="00DD2E9B" w:rsidRPr="006116A9" w:rsidRDefault="006D20D0" w:rsidP="006D20D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il veille au maintien de l’état de propreté de l’ensemble du chantier, en particulier aux abords</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des aires de dépôts des déchets</w:t>
      </w:r>
      <w:r w:rsidRPr="006116A9">
        <w:rPr>
          <w:rFonts w:ascii="Century Gothic" w:eastAsia="Times New Roman" w:hAnsi="Century Gothic" w:cs="Times New Roman"/>
          <w:sz w:val="20"/>
          <w:szCs w:val="20"/>
          <w:lang w:eastAsia="fr-FR"/>
        </w:rPr>
        <w:t xml:space="preserve">, </w:t>
      </w:r>
    </w:p>
    <w:p w14:paraId="5132690A" w14:textId="77777777" w:rsidR="00DD2E9B" w:rsidRPr="006116A9" w:rsidRDefault="006D20D0" w:rsidP="006D20D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 xml:space="preserve">il assure le suivi de la mise en </w:t>
      </w:r>
      <w:r w:rsidRPr="006116A9">
        <w:rPr>
          <w:rFonts w:ascii="Century Gothic" w:eastAsia="Times New Roman" w:hAnsi="Century Gothic" w:cs="Times New Roman"/>
          <w:sz w:val="20"/>
          <w:szCs w:val="20"/>
          <w:lang w:eastAsia="fr-FR"/>
        </w:rPr>
        <w:t>œuvre</w:t>
      </w:r>
      <w:r w:rsidR="00DD2E9B" w:rsidRPr="006116A9">
        <w:rPr>
          <w:rFonts w:ascii="Century Gothic" w:eastAsia="Times New Roman" w:hAnsi="Century Gothic" w:cs="Times New Roman"/>
          <w:sz w:val="20"/>
          <w:szCs w:val="20"/>
          <w:lang w:eastAsia="fr-FR"/>
        </w:rPr>
        <w:t xml:space="preserve"> des dispositions prévues au SOSED</w:t>
      </w:r>
      <w:r w:rsidRPr="006116A9">
        <w:rPr>
          <w:rFonts w:ascii="Century Gothic" w:eastAsia="Times New Roman" w:hAnsi="Century Gothic" w:cs="Times New Roman"/>
          <w:sz w:val="20"/>
          <w:szCs w:val="20"/>
          <w:lang w:eastAsia="fr-FR"/>
        </w:rPr>
        <w:t xml:space="preserve">, </w:t>
      </w:r>
    </w:p>
    <w:p w14:paraId="15F484C5" w14:textId="77777777" w:rsidR="00DD2E9B" w:rsidRDefault="006D20D0" w:rsidP="006D20D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DD2E9B" w:rsidRPr="006116A9">
        <w:rPr>
          <w:rFonts w:ascii="Century Gothic" w:eastAsia="Times New Roman" w:hAnsi="Century Gothic" w:cs="Times New Roman"/>
          <w:sz w:val="20"/>
          <w:szCs w:val="20"/>
          <w:lang w:eastAsia="fr-FR"/>
        </w:rPr>
        <w:t>il collecte l'ensemble des documents liés au contrôle, au suivi et à la traçabilité des déchets</w:t>
      </w:r>
      <w:r w:rsidRPr="006116A9">
        <w:rPr>
          <w:rFonts w:ascii="Century Gothic" w:eastAsia="Times New Roman" w:hAnsi="Century Gothic" w:cs="Times New Roman"/>
          <w:sz w:val="20"/>
          <w:szCs w:val="20"/>
          <w:lang w:eastAsia="fr-FR"/>
        </w:rPr>
        <w:t xml:space="preserve"> </w:t>
      </w:r>
      <w:r w:rsidR="00DD2E9B" w:rsidRPr="006116A9">
        <w:rPr>
          <w:rFonts w:ascii="Century Gothic" w:eastAsia="Times New Roman" w:hAnsi="Century Gothic" w:cs="Times New Roman"/>
          <w:sz w:val="20"/>
          <w:szCs w:val="20"/>
          <w:lang w:eastAsia="fr-FR"/>
        </w:rPr>
        <w:t>de chantier.</w:t>
      </w:r>
    </w:p>
    <w:p w14:paraId="41870CFA" w14:textId="77777777" w:rsidR="00D73101" w:rsidRPr="006116A9" w:rsidRDefault="00D73101" w:rsidP="006D20D0">
      <w:pPr>
        <w:tabs>
          <w:tab w:val="left" w:pos="993"/>
        </w:tabs>
        <w:spacing w:after="0" w:line="24" w:lineRule="atLeast"/>
        <w:ind w:firstLine="708"/>
        <w:rPr>
          <w:rFonts w:ascii="Century Gothic" w:eastAsia="Times New Roman" w:hAnsi="Century Gothic" w:cs="Times New Roman"/>
          <w:sz w:val="20"/>
          <w:szCs w:val="20"/>
          <w:lang w:eastAsia="fr-FR"/>
        </w:rPr>
      </w:pPr>
    </w:p>
    <w:p w14:paraId="60962EC4" w14:textId="77777777" w:rsidR="006D20D0" w:rsidRPr="006116A9" w:rsidRDefault="006D20D0" w:rsidP="006D20D0">
      <w:pPr>
        <w:tabs>
          <w:tab w:val="left" w:pos="993"/>
        </w:tabs>
        <w:spacing w:after="0" w:line="24" w:lineRule="atLeast"/>
        <w:ind w:firstLine="708"/>
        <w:rPr>
          <w:rFonts w:ascii="Century Gothic" w:eastAsia="Times New Roman" w:hAnsi="Century Gothic" w:cs="Times New Roman"/>
          <w:sz w:val="20"/>
          <w:szCs w:val="20"/>
          <w:lang w:eastAsia="fr-FR"/>
        </w:rPr>
      </w:pPr>
    </w:p>
    <w:p w14:paraId="3FD910C9" w14:textId="60610F81" w:rsidR="00323D66" w:rsidRPr="00D73101" w:rsidRDefault="00D402CE" w:rsidP="00B7211C">
      <w:pPr>
        <w:pStyle w:val="Titre3"/>
        <w:numPr>
          <w:ilvl w:val="0"/>
          <w:numId w:val="12"/>
        </w:numPr>
        <w:rPr>
          <w:rFonts w:ascii="Century Gothic" w:hAnsi="Century Gothic"/>
          <w:lang w:eastAsia="fr-FR"/>
        </w:rPr>
      </w:pPr>
      <w:bookmarkStart w:id="40" w:name="_Toc397607642"/>
      <w:r w:rsidRPr="006116A9">
        <w:rPr>
          <w:rFonts w:ascii="Century Gothic" w:hAnsi="Century Gothic"/>
          <w:lang w:eastAsia="fr-FR"/>
        </w:rPr>
        <w:t>Période de préparation</w:t>
      </w:r>
      <w:bookmarkEnd w:id="40"/>
    </w:p>
    <w:p w14:paraId="45878CFF"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 durée de la période de préparation de chacun des marchés de travaux, ainsi que les conditions d'établissement des documents exigés par ces marchés durant cette période, sont fixées à l'article 28 du CCAG applicable aux marchés de travaux.</w:t>
      </w:r>
    </w:p>
    <w:p w14:paraId="7C38E97A" w14:textId="77777777" w:rsidR="00D402CE"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En outre, le maître d'œuvre fait remettre par les entrepreneurs toutes les pièces prévues à cet article du CCAG.</w:t>
      </w:r>
    </w:p>
    <w:p w14:paraId="019DA17A"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p>
    <w:p w14:paraId="11DAA631" w14:textId="75A09565" w:rsidR="00323D66" w:rsidRPr="00D73101" w:rsidRDefault="00D402CE" w:rsidP="00B7211C">
      <w:pPr>
        <w:pStyle w:val="Titre3"/>
        <w:numPr>
          <w:ilvl w:val="0"/>
          <w:numId w:val="12"/>
        </w:numPr>
        <w:rPr>
          <w:rFonts w:ascii="Century Gothic" w:hAnsi="Century Gothic"/>
          <w:lang w:eastAsia="fr-FR"/>
        </w:rPr>
      </w:pPr>
      <w:bookmarkStart w:id="41" w:name="_Toc397607644"/>
      <w:r w:rsidRPr="006116A9">
        <w:rPr>
          <w:rFonts w:ascii="Century Gothic" w:hAnsi="Century Gothic"/>
          <w:lang w:eastAsia="fr-FR"/>
        </w:rPr>
        <w:t>Présence du maître d'œuvre sur le chantier</w:t>
      </w:r>
      <w:bookmarkEnd w:id="41"/>
    </w:p>
    <w:p w14:paraId="4F77BC80"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Pour exercer la direction de l'exécution des contrats de travaux, le maître d'œuvre (architecte et cotraitants) doit assurer une présence significative sur le chantier, il est représenté par la ou les personnes qualifiées désignées dans l'acte d'engagement.</w:t>
      </w:r>
    </w:p>
    <w:p w14:paraId="3F876636"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Au moins un rendez-vous de chantier hebdomadaire est organisé par le maître d'œuvre en accord avec le maître de l'ouvrage qui peut y être représenté.</w:t>
      </w:r>
    </w:p>
    <w:p w14:paraId="4868F065"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organise, en dehors des réunions de chantier, des réunions spéciales avec tous les intervenants concernés et dont il en informe le maître de l'ouvrage qui pourra y assister ; ces réunions sont destinées à :</w:t>
      </w:r>
    </w:p>
    <w:p w14:paraId="7CDB372B" w14:textId="77777777" w:rsidR="00D402CE" w:rsidRPr="006116A9" w:rsidRDefault="00D402CE" w:rsidP="00D402CE">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régler certains problèmes nécessitant des discussions ou des études prolongées, </w:t>
      </w:r>
    </w:p>
    <w:p w14:paraId="00E05CB8" w14:textId="77777777" w:rsidR="00D402CE" w:rsidRPr="006116A9" w:rsidRDefault="00D402CE" w:rsidP="00D402CE">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mettre au point des études d'exécution et le mode de réalisation de parties d'ouvrage.</w:t>
      </w:r>
    </w:p>
    <w:p w14:paraId="3A51A821"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rendez-vous de chantier et les réunions spéciales précitées font l'objet d'un compte rendu établi par le maître d'œuvre et diffusé à tous les intervenants de l'opération (OPC, entreprises, maître d'ouvrage, conducteur d'opération, contrôleur technique, coordonnateur SPS, etc.).</w:t>
      </w:r>
    </w:p>
    <w:p w14:paraId="69ABD70C"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p>
    <w:p w14:paraId="35F3EDB3" w14:textId="51F216B1" w:rsidR="00323D66" w:rsidRPr="00D73101" w:rsidRDefault="00D402CE" w:rsidP="00B7211C">
      <w:pPr>
        <w:pStyle w:val="Titre3"/>
        <w:numPr>
          <w:ilvl w:val="0"/>
          <w:numId w:val="12"/>
        </w:numPr>
        <w:rPr>
          <w:rFonts w:ascii="Century Gothic" w:hAnsi="Century Gothic"/>
          <w:lang w:eastAsia="fr-FR"/>
        </w:rPr>
      </w:pPr>
      <w:bookmarkStart w:id="42" w:name="_Toc397607645"/>
      <w:r w:rsidRPr="006116A9">
        <w:rPr>
          <w:rFonts w:ascii="Century Gothic" w:hAnsi="Century Gothic"/>
          <w:lang w:eastAsia="fr-FR"/>
        </w:rPr>
        <w:t>Réunions avec le maître de l'ouvrage</w:t>
      </w:r>
      <w:bookmarkEnd w:id="42"/>
    </w:p>
    <w:p w14:paraId="5FD8F7D6"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participe à la réunion mensuelle organisée par le maître de l'ouvrage pour faire le point de l'avancement du chantier et des problèmes administratifs, techniques et financiers rencontrés.</w:t>
      </w:r>
    </w:p>
    <w:p w14:paraId="21A8C0BC"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autres intervenants hormis les entreprises (OPC, conducteur d’opération, contrôleur technique, coordonnateur SPS, etc.) sont conviés à cette réunion.</w:t>
      </w:r>
    </w:p>
    <w:p w14:paraId="61F6B50D" w14:textId="77777777" w:rsidR="00D402CE"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conducteur d’opération anime la réunion, en établit et diffuse le compte rendu.</w:t>
      </w:r>
    </w:p>
    <w:p w14:paraId="53298E6A" w14:textId="77777777" w:rsidR="00D73101" w:rsidRPr="006116A9" w:rsidRDefault="00D73101" w:rsidP="00D402CE">
      <w:pPr>
        <w:spacing w:after="0" w:line="24" w:lineRule="atLeast"/>
        <w:rPr>
          <w:rFonts w:ascii="Century Gothic" w:eastAsia="Times New Roman" w:hAnsi="Century Gothic" w:cs="Times New Roman"/>
          <w:sz w:val="20"/>
          <w:szCs w:val="20"/>
          <w:lang w:eastAsia="fr-FR"/>
        </w:rPr>
      </w:pPr>
    </w:p>
    <w:p w14:paraId="508C9BDF"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p>
    <w:p w14:paraId="1FBD9CEC" w14:textId="39E3DD3F" w:rsidR="00323D66" w:rsidRPr="00D73101" w:rsidRDefault="00D402CE" w:rsidP="00B7211C">
      <w:pPr>
        <w:pStyle w:val="Titre3"/>
        <w:numPr>
          <w:ilvl w:val="0"/>
          <w:numId w:val="12"/>
        </w:numPr>
        <w:rPr>
          <w:rFonts w:ascii="Century Gothic" w:hAnsi="Century Gothic"/>
          <w:lang w:eastAsia="fr-FR"/>
        </w:rPr>
      </w:pPr>
      <w:bookmarkStart w:id="43" w:name="_Toc397607646"/>
      <w:r w:rsidRPr="006116A9">
        <w:rPr>
          <w:rFonts w:ascii="Century Gothic" w:hAnsi="Century Gothic"/>
          <w:lang w:eastAsia="fr-FR"/>
        </w:rPr>
        <w:t>Vérification des décomptes d'entreprises</w:t>
      </w:r>
      <w:bookmarkEnd w:id="43"/>
    </w:p>
    <w:p w14:paraId="0DAC040E" w14:textId="1724C4FF" w:rsidR="00D402CE"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 xml:space="preserve">Pour l'établissement des décomptes des marchés de travaux, le maître d'œuvre se conforme aux prescriptions du CCAG applicable aux marchés de travaux et au CCP du présent marché et des </w:t>
      </w:r>
      <w:r w:rsidR="002D3A46" w:rsidRPr="006116A9">
        <w:rPr>
          <w:rFonts w:ascii="Century Gothic" w:eastAsia="Times New Roman" w:hAnsi="Century Gothic" w:cs="Times New Roman"/>
          <w:sz w:val="20"/>
          <w:szCs w:val="20"/>
          <w:lang w:eastAsia="fr-FR"/>
        </w:rPr>
        <w:t>CCP</w:t>
      </w:r>
      <w:r w:rsidRPr="006116A9">
        <w:rPr>
          <w:rFonts w:ascii="Century Gothic" w:eastAsia="Times New Roman" w:hAnsi="Century Gothic" w:cs="Times New Roman"/>
          <w:sz w:val="20"/>
          <w:szCs w:val="20"/>
          <w:lang w:eastAsia="fr-FR"/>
        </w:rPr>
        <w:t xml:space="preserve"> des marchés de travaux.</w:t>
      </w:r>
    </w:p>
    <w:p w14:paraId="4B8FC41F" w14:textId="77777777" w:rsidR="00D73101" w:rsidRPr="006116A9" w:rsidRDefault="00D73101" w:rsidP="00D402CE">
      <w:pPr>
        <w:spacing w:after="0" w:line="24" w:lineRule="atLeast"/>
        <w:rPr>
          <w:rFonts w:ascii="Century Gothic" w:eastAsia="Times New Roman" w:hAnsi="Century Gothic" w:cs="Times New Roman"/>
          <w:sz w:val="20"/>
          <w:szCs w:val="20"/>
          <w:lang w:eastAsia="fr-FR"/>
        </w:rPr>
      </w:pPr>
    </w:p>
    <w:p w14:paraId="1B245625"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p>
    <w:p w14:paraId="69B23712" w14:textId="7AA62E1C" w:rsidR="00323D66" w:rsidRPr="00D73101" w:rsidRDefault="00D402CE" w:rsidP="00B7211C">
      <w:pPr>
        <w:pStyle w:val="Titre3"/>
        <w:numPr>
          <w:ilvl w:val="0"/>
          <w:numId w:val="12"/>
        </w:numPr>
        <w:rPr>
          <w:rFonts w:ascii="Century Gothic" w:hAnsi="Century Gothic"/>
          <w:lang w:eastAsia="fr-FR"/>
        </w:rPr>
      </w:pPr>
      <w:bookmarkStart w:id="44" w:name="_Toc397607647"/>
      <w:r w:rsidRPr="006116A9">
        <w:rPr>
          <w:rFonts w:ascii="Century Gothic" w:hAnsi="Century Gothic"/>
          <w:lang w:eastAsia="fr-FR"/>
        </w:rPr>
        <w:t>Travaux supplémentaires</w:t>
      </w:r>
      <w:bookmarkEnd w:id="44"/>
    </w:p>
    <w:p w14:paraId="739CAE72" w14:textId="77777777" w:rsidR="00D402CE"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est chargé de procéder à l'analyse technique et financière de toutes les propositions de prix établies par les entrepreneurs, qu'elles soient en plus ou en moins-value. Ces propositions sont établies suite à une demande du maître d'œuvre, du maître de l'ouvrage ou des entrepreneurs.</w:t>
      </w:r>
    </w:p>
    <w:p w14:paraId="453CADFA" w14:textId="77777777" w:rsidR="00D73101" w:rsidRPr="006116A9" w:rsidRDefault="00D73101" w:rsidP="00D402CE">
      <w:pPr>
        <w:spacing w:after="0" w:line="24" w:lineRule="atLeast"/>
        <w:rPr>
          <w:rFonts w:ascii="Century Gothic" w:eastAsia="Times New Roman" w:hAnsi="Century Gothic" w:cs="Times New Roman"/>
          <w:sz w:val="20"/>
          <w:szCs w:val="20"/>
          <w:lang w:eastAsia="fr-FR"/>
        </w:rPr>
      </w:pPr>
    </w:p>
    <w:p w14:paraId="5CDD38CF" w14:textId="77777777" w:rsidR="00D402CE" w:rsidRPr="006116A9" w:rsidRDefault="00D402CE" w:rsidP="00D402CE">
      <w:pPr>
        <w:spacing w:after="0" w:line="24" w:lineRule="atLeast"/>
        <w:rPr>
          <w:rFonts w:ascii="Century Gothic" w:eastAsia="Times New Roman" w:hAnsi="Century Gothic" w:cs="Times New Roman"/>
          <w:sz w:val="20"/>
          <w:szCs w:val="20"/>
          <w:lang w:eastAsia="fr-FR"/>
        </w:rPr>
      </w:pPr>
    </w:p>
    <w:p w14:paraId="5C9A8627" w14:textId="41C24FC4" w:rsidR="00323D66" w:rsidRPr="00D73101" w:rsidRDefault="00D402CE" w:rsidP="00B7211C">
      <w:pPr>
        <w:pStyle w:val="Titre3"/>
        <w:numPr>
          <w:ilvl w:val="0"/>
          <w:numId w:val="12"/>
        </w:numPr>
        <w:rPr>
          <w:rFonts w:ascii="Century Gothic" w:hAnsi="Century Gothic"/>
          <w:lang w:eastAsia="fr-FR"/>
        </w:rPr>
      </w:pPr>
      <w:bookmarkStart w:id="45" w:name="_Toc397607648"/>
      <w:r w:rsidRPr="006116A9">
        <w:rPr>
          <w:rFonts w:ascii="Century Gothic" w:hAnsi="Century Gothic"/>
          <w:lang w:eastAsia="fr-FR"/>
        </w:rPr>
        <w:t>Sous-traitants</w:t>
      </w:r>
      <w:bookmarkEnd w:id="45"/>
    </w:p>
    <w:p w14:paraId="0240BF60" w14:textId="77777777" w:rsidR="00DD2E9B" w:rsidRDefault="00D402CE" w:rsidP="00D402CE">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est associé à l'acceptation des sous-traitants ; il s'oblige en outre à signaler au maître de l'ouvrage tout sous-traitant présent sur le chantier et non déclaré par l'entreprise.</w:t>
      </w:r>
    </w:p>
    <w:p w14:paraId="312B38BD" w14:textId="77777777" w:rsidR="00D73101" w:rsidRPr="006116A9" w:rsidRDefault="00D73101" w:rsidP="00D402CE">
      <w:pPr>
        <w:spacing w:after="0" w:line="24" w:lineRule="atLeast"/>
        <w:rPr>
          <w:rFonts w:ascii="Century Gothic" w:eastAsia="Times New Roman" w:hAnsi="Century Gothic" w:cs="Times New Roman"/>
          <w:sz w:val="20"/>
          <w:szCs w:val="20"/>
          <w:lang w:eastAsia="fr-FR"/>
        </w:rPr>
      </w:pPr>
    </w:p>
    <w:p w14:paraId="08FA82CC" w14:textId="77777777" w:rsidR="00D402CE" w:rsidRPr="006116A9" w:rsidRDefault="00D402CE" w:rsidP="009C42F0">
      <w:pPr>
        <w:spacing w:after="0" w:line="24" w:lineRule="atLeast"/>
        <w:rPr>
          <w:rFonts w:ascii="Century Gothic" w:eastAsia="Times New Roman" w:hAnsi="Century Gothic" w:cs="Times New Roman"/>
          <w:sz w:val="20"/>
          <w:szCs w:val="20"/>
          <w:highlight w:val="yellow"/>
          <w:lang w:eastAsia="fr-FR"/>
        </w:rPr>
      </w:pPr>
    </w:p>
    <w:p w14:paraId="066562A7" w14:textId="3208E9DF" w:rsidR="00980949" w:rsidRDefault="00980949" w:rsidP="00980949">
      <w:pPr>
        <w:pStyle w:val="Titre2"/>
        <w:rPr>
          <w:rFonts w:ascii="Century Gothic" w:hAnsi="Century Gothic"/>
        </w:rPr>
      </w:pPr>
      <w:r w:rsidRPr="00980949">
        <w:rPr>
          <w:rFonts w:ascii="Century Gothic" w:hAnsi="Century Gothic"/>
        </w:rPr>
        <w:t>AU TITRE DE LA MISSION SSI :</w:t>
      </w:r>
    </w:p>
    <w:p w14:paraId="251DF94E" w14:textId="77777777" w:rsidR="00980949" w:rsidRDefault="00980949" w:rsidP="00980949">
      <w:pPr>
        <w:autoSpaceDE w:val="0"/>
        <w:autoSpaceDN w:val="0"/>
        <w:adjustRightInd w:val="0"/>
        <w:spacing w:after="0" w:line="240" w:lineRule="auto"/>
        <w:rPr>
          <w:lang w:eastAsia="fr-FR"/>
        </w:rPr>
      </w:pPr>
    </w:p>
    <w:p w14:paraId="7A86465B" w14:textId="0CA806EA" w:rsidR="00980949" w:rsidRPr="00980949" w:rsidRDefault="00980949" w:rsidP="00980949">
      <w:pPr>
        <w:autoSpaceDE w:val="0"/>
        <w:autoSpaceDN w:val="0"/>
        <w:adjustRightInd w:val="0"/>
        <w:spacing w:after="0" w:line="240" w:lineRule="auto"/>
        <w:rPr>
          <w:rFonts w:ascii="Century Gothic" w:eastAsia="Times New Roman" w:hAnsi="Century Gothic" w:cs="Times New Roman"/>
          <w:sz w:val="20"/>
          <w:szCs w:val="20"/>
          <w:lang w:eastAsia="fr-FR"/>
        </w:rPr>
      </w:pPr>
      <w:r w:rsidRPr="00980949">
        <w:rPr>
          <w:rFonts w:ascii="Century Gothic" w:eastAsia="Times New Roman" w:hAnsi="Century Gothic" w:cs="Times New Roman"/>
          <w:sz w:val="20"/>
          <w:szCs w:val="20"/>
          <w:lang w:eastAsia="fr-FR"/>
        </w:rPr>
        <w:t>Collecte les fiches d’essais fonctionnels et les procès-verbaux justificatifs de la conformité aux normes des matériels installés par les entreprises.</w:t>
      </w:r>
    </w:p>
    <w:p w14:paraId="0C45F8EA" w14:textId="77777777" w:rsidR="00980949" w:rsidRPr="00980949" w:rsidRDefault="00980949" w:rsidP="00980949">
      <w:pPr>
        <w:autoSpaceDE w:val="0"/>
        <w:autoSpaceDN w:val="0"/>
        <w:adjustRightInd w:val="0"/>
        <w:spacing w:after="0" w:line="240" w:lineRule="auto"/>
        <w:rPr>
          <w:rFonts w:ascii="Century Gothic" w:eastAsia="Times New Roman" w:hAnsi="Century Gothic" w:cs="Times New Roman"/>
          <w:sz w:val="20"/>
          <w:szCs w:val="20"/>
          <w:lang w:eastAsia="fr-FR"/>
        </w:rPr>
      </w:pPr>
      <w:r w:rsidRPr="00980949">
        <w:rPr>
          <w:rFonts w:ascii="Century Gothic" w:eastAsia="Times New Roman" w:hAnsi="Century Gothic" w:cs="Times New Roman"/>
          <w:sz w:val="20"/>
          <w:szCs w:val="20"/>
          <w:lang w:eastAsia="fr-FR"/>
        </w:rPr>
        <w:t>Assurer les mises au point techniques avec les entreprises pour s’assurer du respect par celles-ci des principes établis en phase de conception. Si nécessaire, organiser des réunions spécifiques au SSI, où seront convoquées les entreprises concernées par les équipements constitutifs du SSI (Courant faible, menuiserie, plâtrerie…).</w:t>
      </w:r>
    </w:p>
    <w:p w14:paraId="5C7ABE85" w14:textId="6434E2C1" w:rsidR="00DD572E" w:rsidRDefault="00980949" w:rsidP="00980949">
      <w:pPr>
        <w:autoSpaceDE w:val="0"/>
        <w:autoSpaceDN w:val="0"/>
        <w:adjustRightInd w:val="0"/>
        <w:spacing w:after="0" w:line="240" w:lineRule="auto"/>
        <w:rPr>
          <w:rFonts w:ascii="Century Gothic" w:eastAsia="Times New Roman" w:hAnsi="Century Gothic" w:cs="Times New Roman"/>
          <w:sz w:val="20"/>
          <w:szCs w:val="20"/>
          <w:lang w:eastAsia="fr-FR"/>
        </w:rPr>
      </w:pPr>
      <w:r w:rsidRPr="00980949">
        <w:rPr>
          <w:rFonts w:ascii="Century Gothic" w:eastAsia="Times New Roman" w:hAnsi="Century Gothic" w:cs="Times New Roman"/>
          <w:sz w:val="20"/>
          <w:szCs w:val="20"/>
          <w:lang w:eastAsia="fr-FR"/>
        </w:rPr>
        <w:t>Suivre la réalisation du SSI avec création et mise à jour du dossier d'identité.</w:t>
      </w:r>
    </w:p>
    <w:p w14:paraId="67BE0BE6" w14:textId="77777777" w:rsidR="00D73101" w:rsidRDefault="00D73101" w:rsidP="00980949">
      <w:pPr>
        <w:autoSpaceDE w:val="0"/>
        <w:autoSpaceDN w:val="0"/>
        <w:adjustRightInd w:val="0"/>
        <w:spacing w:after="0" w:line="240" w:lineRule="auto"/>
        <w:rPr>
          <w:rFonts w:ascii="Century Gothic" w:eastAsia="Times New Roman" w:hAnsi="Century Gothic" w:cs="Times New Roman"/>
          <w:sz w:val="20"/>
          <w:szCs w:val="20"/>
          <w:lang w:eastAsia="fr-FR"/>
        </w:rPr>
      </w:pPr>
    </w:p>
    <w:p w14:paraId="5BEBEBF0" w14:textId="77777777" w:rsidR="00980949" w:rsidRPr="006116A9" w:rsidRDefault="00980949" w:rsidP="00980949">
      <w:pPr>
        <w:autoSpaceDE w:val="0"/>
        <w:autoSpaceDN w:val="0"/>
        <w:adjustRightInd w:val="0"/>
        <w:spacing w:after="0" w:line="240" w:lineRule="auto"/>
        <w:rPr>
          <w:rFonts w:ascii="Century Gothic" w:eastAsia="Times New Roman" w:hAnsi="Century Gothic" w:cs="Times New Roman"/>
          <w:sz w:val="20"/>
          <w:szCs w:val="20"/>
          <w:lang w:eastAsia="fr-FR"/>
        </w:rPr>
      </w:pPr>
    </w:p>
    <w:p w14:paraId="5219B1A4" w14:textId="2DCA42F7" w:rsidR="00DD572E" w:rsidRPr="00D73101" w:rsidRDefault="00DD572E" w:rsidP="00D73101">
      <w:pPr>
        <w:pStyle w:val="Titre2"/>
        <w:rPr>
          <w:rFonts w:ascii="Century Gothic" w:hAnsi="Century Gothic"/>
        </w:rPr>
      </w:pPr>
      <w:bookmarkStart w:id="46" w:name="_Toc397607650"/>
      <w:r w:rsidRPr="006116A9">
        <w:rPr>
          <w:rFonts w:ascii="Century Gothic" w:hAnsi="Century Gothic"/>
        </w:rPr>
        <w:t xml:space="preserve">Au titre de la mission </w:t>
      </w:r>
      <w:r w:rsidR="00261E0D" w:rsidRPr="006116A9">
        <w:rPr>
          <w:rFonts w:ascii="Century Gothic" w:hAnsi="Century Gothic"/>
        </w:rPr>
        <w:t>SIGNALETIQUE</w:t>
      </w:r>
      <w:r w:rsidRPr="006116A9">
        <w:rPr>
          <w:rFonts w:ascii="Century Gothic" w:hAnsi="Century Gothic"/>
        </w:rPr>
        <w:t> :</w:t>
      </w:r>
      <w:bookmarkEnd w:id="46"/>
    </w:p>
    <w:p w14:paraId="3EC0B6F9" w14:textId="77777777" w:rsidR="003E4FFF" w:rsidRPr="006116A9" w:rsidRDefault="003E4FFF" w:rsidP="003E4FFF">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Assurer tout au long du chantier les mises au point techniques avec les entreprises pour s’assurer du respect par celles-ci des principes établis en phase de conception.</w:t>
      </w:r>
    </w:p>
    <w:p w14:paraId="0238327F" w14:textId="77777777" w:rsidR="00DD572E" w:rsidRPr="006116A9" w:rsidRDefault="00DD572E" w:rsidP="00DD572E">
      <w:pPr>
        <w:autoSpaceDE w:val="0"/>
        <w:autoSpaceDN w:val="0"/>
        <w:adjustRightInd w:val="0"/>
        <w:spacing w:after="0" w:line="240" w:lineRule="auto"/>
        <w:rPr>
          <w:rFonts w:ascii="Century Gothic" w:eastAsia="Times New Roman" w:hAnsi="Century Gothic" w:cs="Times New Roman"/>
          <w:sz w:val="20"/>
          <w:szCs w:val="20"/>
          <w:lang w:eastAsia="fr-FR"/>
        </w:rPr>
      </w:pPr>
    </w:p>
    <w:p w14:paraId="40F5E2EA" w14:textId="77777777" w:rsidR="00306C76" w:rsidRDefault="00306C76" w:rsidP="00306C76">
      <w:pPr>
        <w:spacing w:after="0" w:line="24" w:lineRule="atLeast"/>
        <w:rPr>
          <w:rFonts w:ascii="Century Gothic" w:eastAsia="Times New Roman" w:hAnsi="Century Gothic" w:cs="Times New Roman"/>
          <w:sz w:val="20"/>
          <w:szCs w:val="20"/>
          <w:highlight w:val="yellow"/>
          <w:lang w:eastAsia="fr-FR"/>
        </w:rPr>
      </w:pPr>
    </w:p>
    <w:p w14:paraId="6D2B538E" w14:textId="0D82CFA5" w:rsidR="00A81686" w:rsidRPr="00A81686" w:rsidRDefault="00A81686" w:rsidP="00B7211C">
      <w:pPr>
        <w:pStyle w:val="Titre2"/>
        <w:numPr>
          <w:ilvl w:val="0"/>
          <w:numId w:val="20"/>
        </w:numPr>
        <w:rPr>
          <w:rFonts w:ascii="Century Gothic" w:hAnsi="Century Gothic"/>
          <w:highlight w:val="yellow"/>
        </w:rPr>
      </w:pPr>
      <w:r w:rsidRPr="00A81686">
        <w:rPr>
          <w:rFonts w:ascii="Century Gothic" w:hAnsi="Century Gothic"/>
          <w:highlight w:val="yellow"/>
        </w:rPr>
        <w:t>Au titre de la mission OPC :</w:t>
      </w:r>
    </w:p>
    <w:p w14:paraId="3CF1D95C" w14:textId="28171BC4" w:rsidR="00A81686" w:rsidRDefault="00A81686" w:rsidP="00A81686">
      <w:pPr>
        <w:tabs>
          <w:tab w:val="left" w:pos="993"/>
        </w:tabs>
        <w:spacing w:after="0" w:line="24" w:lineRule="atLeast"/>
        <w:rPr>
          <w:rFonts w:ascii="Century Gothic" w:eastAsia="Times New Roman" w:hAnsi="Century Gothic" w:cs="Times New Roman"/>
          <w:color w:val="FF0000"/>
          <w:sz w:val="20"/>
          <w:szCs w:val="20"/>
          <w:lang w:eastAsia="fr-FR"/>
        </w:rPr>
      </w:pPr>
      <w:r w:rsidRPr="00A81686">
        <w:rPr>
          <w:rFonts w:ascii="Century Gothic" w:eastAsia="Times New Roman" w:hAnsi="Century Gothic" w:cs="Times New Roman"/>
          <w:sz w:val="20"/>
          <w:szCs w:val="20"/>
          <w:highlight w:val="yellow"/>
          <w:lang w:eastAsia="fr-FR"/>
        </w:rPr>
        <w:t>L'OPC établira le calendrier détaillé d'exécution des travaux en concertation avec les entrepreneurs. Il est signé par les entreprises et le maître d'œuvre puis notifié par ordre de service.</w:t>
      </w:r>
      <w:r w:rsidRPr="00F461FF">
        <w:rPr>
          <w:rFonts w:ascii="Century Gothic" w:eastAsia="Times New Roman" w:hAnsi="Century Gothic" w:cs="Times New Roman"/>
          <w:color w:val="FF0000"/>
          <w:sz w:val="20"/>
          <w:szCs w:val="20"/>
          <w:lang w:eastAsia="fr-FR"/>
        </w:rPr>
        <w:t xml:space="preserve"> </w:t>
      </w:r>
    </w:p>
    <w:p w14:paraId="689B85F2" w14:textId="77777777" w:rsidR="00A81686" w:rsidRDefault="00A81686" w:rsidP="00A81686">
      <w:pPr>
        <w:tabs>
          <w:tab w:val="left" w:pos="993"/>
        </w:tabs>
        <w:spacing w:after="0" w:line="24" w:lineRule="atLeast"/>
        <w:rPr>
          <w:rFonts w:ascii="Century Gothic" w:eastAsia="Times New Roman" w:hAnsi="Century Gothic" w:cs="Times New Roman"/>
          <w:color w:val="FF0000"/>
          <w:sz w:val="20"/>
          <w:szCs w:val="20"/>
          <w:lang w:eastAsia="fr-FR"/>
        </w:rPr>
      </w:pPr>
    </w:p>
    <w:p w14:paraId="791F3FCB" w14:textId="77777777" w:rsidR="00A81686" w:rsidRPr="00D02A25" w:rsidRDefault="00A81686" w:rsidP="00A81686">
      <w:pPr>
        <w:tabs>
          <w:tab w:val="left" w:pos="993"/>
        </w:tabs>
        <w:spacing w:after="0" w:line="24" w:lineRule="atLeast"/>
        <w:rPr>
          <w:rFonts w:ascii="Century Gothic" w:eastAsia="Times New Roman" w:hAnsi="Century Gothic" w:cs="Times New Roman"/>
          <w:color w:val="FF0000"/>
          <w:sz w:val="20"/>
          <w:szCs w:val="20"/>
          <w:lang w:eastAsia="fr-FR"/>
        </w:rPr>
      </w:pPr>
    </w:p>
    <w:p w14:paraId="4B081777" w14:textId="77777777" w:rsidR="00A81686" w:rsidRPr="006116A9" w:rsidRDefault="00A81686" w:rsidP="00306C76">
      <w:pPr>
        <w:spacing w:after="0" w:line="24" w:lineRule="atLeast"/>
        <w:rPr>
          <w:rFonts w:ascii="Century Gothic" w:eastAsia="Times New Roman" w:hAnsi="Century Gothic" w:cs="Times New Roman"/>
          <w:sz w:val="20"/>
          <w:szCs w:val="20"/>
          <w:highlight w:val="yellow"/>
          <w:lang w:eastAsia="fr-FR"/>
        </w:rPr>
      </w:pPr>
    </w:p>
    <w:p w14:paraId="340F0E5E" w14:textId="2A5D0D88" w:rsidR="008113E2" w:rsidRPr="006116A9" w:rsidRDefault="005314DD" w:rsidP="00D402CE">
      <w:pPr>
        <w:pStyle w:val="Titre1"/>
        <w:rPr>
          <w:rFonts w:ascii="Century Gothic" w:hAnsi="Century Gothic"/>
        </w:rPr>
      </w:pPr>
      <w:bookmarkStart w:id="47" w:name="LEGIARTI000006822121"/>
      <w:bookmarkStart w:id="48" w:name="LEGIARTI000006822122"/>
      <w:bookmarkStart w:id="49" w:name="_Toc397607651"/>
      <w:bookmarkStart w:id="50" w:name="_Toc150878494"/>
      <w:bookmarkEnd w:id="47"/>
      <w:bookmarkEnd w:id="48"/>
      <w:r w:rsidRPr="006116A9">
        <w:rPr>
          <w:rFonts w:ascii="Century Gothic" w:hAnsi="Century Gothic"/>
        </w:rPr>
        <w:t>L’ASSISTANCE LORS DES OPERATIO</w:t>
      </w:r>
      <w:r w:rsidR="00D402CE" w:rsidRPr="006116A9">
        <w:rPr>
          <w:rFonts w:ascii="Century Gothic" w:hAnsi="Century Gothic"/>
        </w:rPr>
        <w:t>NS DE RECEPTION ET PENDANT LA PE</w:t>
      </w:r>
      <w:r w:rsidRPr="006116A9">
        <w:rPr>
          <w:rFonts w:ascii="Century Gothic" w:hAnsi="Century Gothic"/>
        </w:rPr>
        <w:t>RIODE DE GARANTIE DE PARFAIT ACHEVEMENT (</w:t>
      </w:r>
      <w:r w:rsidR="008113E2" w:rsidRPr="006116A9">
        <w:rPr>
          <w:rFonts w:ascii="Century Gothic" w:hAnsi="Century Gothic"/>
        </w:rPr>
        <w:t>AOR)</w:t>
      </w:r>
      <w:bookmarkEnd w:id="49"/>
      <w:bookmarkEnd w:id="50"/>
    </w:p>
    <w:p w14:paraId="40A6F115" w14:textId="77777777" w:rsidR="00D402CE" w:rsidRPr="006116A9" w:rsidRDefault="00D402CE" w:rsidP="009C42F0">
      <w:pPr>
        <w:spacing w:after="0" w:line="24" w:lineRule="atLeast"/>
        <w:rPr>
          <w:rFonts w:ascii="Century Gothic" w:eastAsia="Times New Roman" w:hAnsi="Century Gothic" w:cs="Times New Roman"/>
          <w:sz w:val="20"/>
          <w:szCs w:val="20"/>
          <w:lang w:eastAsia="fr-FR"/>
        </w:rPr>
      </w:pPr>
    </w:p>
    <w:p w14:paraId="5F7B90AA" w14:textId="77777777" w:rsidR="008113E2" w:rsidRPr="006116A9" w:rsidRDefault="008113E2" w:rsidP="009C42F0">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L'assistance apportée au maître de l'ouvrage lors des opérations de réception et pendant la période de garantie de parfait achèvement a pour objet :</w:t>
      </w:r>
    </w:p>
    <w:p w14:paraId="2269A207" w14:textId="77777777" w:rsidR="008113E2" w:rsidRPr="006116A9" w:rsidRDefault="00D402CE" w:rsidP="00D402CE">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D'organiser les opérations préalables à la réception des travaux ;</w:t>
      </w:r>
    </w:p>
    <w:p w14:paraId="497998F8" w14:textId="77777777" w:rsidR="008113E2" w:rsidRPr="006116A9" w:rsidRDefault="00D402CE" w:rsidP="00D402CE">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D'assurer le suivi des réserves formulées lors de la réception des travaux jusqu'à leur levée ;</w:t>
      </w:r>
    </w:p>
    <w:p w14:paraId="58EE454C" w14:textId="77777777" w:rsidR="008113E2" w:rsidRPr="006116A9" w:rsidRDefault="00D402CE" w:rsidP="00D402CE">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procéder à l'examen des désordres signalés par le maître de l'ouvrage ;</w:t>
      </w:r>
    </w:p>
    <w:p w14:paraId="47E56155" w14:textId="77777777" w:rsidR="008113E2" w:rsidRPr="006116A9" w:rsidRDefault="00D402CE" w:rsidP="00D402CE">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8113E2" w:rsidRPr="006116A9">
        <w:rPr>
          <w:rFonts w:ascii="Century Gothic" w:eastAsia="Times New Roman" w:hAnsi="Century Gothic" w:cs="Times New Roman"/>
          <w:sz w:val="20"/>
          <w:szCs w:val="20"/>
          <w:lang w:eastAsia="fr-FR"/>
        </w:rPr>
        <w:t>De constituer le dossier des ouvrages exécutés nécessaires à leur exploitation.</w:t>
      </w:r>
    </w:p>
    <w:p w14:paraId="45D3C2DC" w14:textId="77777777" w:rsidR="008113E2" w:rsidRPr="006116A9" w:rsidRDefault="008113E2" w:rsidP="009C42F0">
      <w:pPr>
        <w:pStyle w:val="TABNIVEAU1"/>
        <w:numPr>
          <w:ilvl w:val="0"/>
          <w:numId w:val="0"/>
        </w:numPr>
        <w:spacing w:after="0" w:line="24" w:lineRule="atLeast"/>
        <w:rPr>
          <w:rFonts w:ascii="Century Gothic" w:hAnsi="Century Gothic"/>
          <w:sz w:val="20"/>
        </w:rPr>
      </w:pPr>
    </w:p>
    <w:p w14:paraId="67E7489D" w14:textId="77777777" w:rsidR="00654268" w:rsidRPr="006116A9" w:rsidRDefault="00654268" w:rsidP="009C42F0">
      <w:pPr>
        <w:pStyle w:val="TABNIVEAU1"/>
        <w:numPr>
          <w:ilvl w:val="0"/>
          <w:numId w:val="0"/>
        </w:numPr>
        <w:spacing w:after="0" w:line="24" w:lineRule="atLeast"/>
        <w:rPr>
          <w:rFonts w:ascii="Century Gothic" w:hAnsi="Century Gothic"/>
          <w:sz w:val="20"/>
        </w:rPr>
      </w:pPr>
      <w:r w:rsidRPr="006116A9">
        <w:rPr>
          <w:rFonts w:ascii="Century Gothic" w:hAnsi="Century Gothic"/>
          <w:sz w:val="20"/>
        </w:rPr>
        <w:t>La mission comprend notamment :</w:t>
      </w:r>
    </w:p>
    <w:p w14:paraId="2ED98EF2" w14:textId="77777777" w:rsidR="00654268" w:rsidRPr="006116A9" w:rsidRDefault="00654268" w:rsidP="009C42F0">
      <w:pPr>
        <w:pStyle w:val="TABNIVEAU1"/>
        <w:numPr>
          <w:ilvl w:val="0"/>
          <w:numId w:val="0"/>
        </w:numPr>
        <w:spacing w:after="0" w:line="24" w:lineRule="atLeast"/>
        <w:rPr>
          <w:rFonts w:ascii="Century Gothic" w:hAnsi="Century Gothic"/>
          <w:sz w:val="20"/>
        </w:rPr>
      </w:pPr>
    </w:p>
    <w:p w14:paraId="6B4DA092" w14:textId="796CE48D" w:rsidR="00D402CE" w:rsidRPr="006116A9" w:rsidRDefault="00D402CE" w:rsidP="00B7211C">
      <w:pPr>
        <w:pStyle w:val="Titre2"/>
        <w:numPr>
          <w:ilvl w:val="0"/>
          <w:numId w:val="13"/>
        </w:numPr>
        <w:rPr>
          <w:rFonts w:ascii="Century Gothic" w:hAnsi="Century Gothic"/>
        </w:rPr>
      </w:pPr>
      <w:bookmarkStart w:id="51" w:name="_Toc397607652"/>
      <w:r w:rsidRPr="006116A9">
        <w:rPr>
          <w:rFonts w:ascii="Century Gothic" w:hAnsi="Century Gothic"/>
        </w:rPr>
        <w:t>Au titre de la mission de base</w:t>
      </w:r>
      <w:bookmarkEnd w:id="51"/>
    </w:p>
    <w:p w14:paraId="1C15E5E5" w14:textId="77777777" w:rsidR="00D402CE" w:rsidRPr="006116A9" w:rsidRDefault="00D402CE" w:rsidP="009C42F0">
      <w:pPr>
        <w:pStyle w:val="TABNIVEAU1"/>
        <w:numPr>
          <w:ilvl w:val="0"/>
          <w:numId w:val="0"/>
        </w:numPr>
        <w:spacing w:after="0" w:line="24" w:lineRule="atLeast"/>
        <w:rPr>
          <w:rFonts w:ascii="Century Gothic" w:hAnsi="Century Gothic"/>
          <w:sz w:val="20"/>
        </w:rPr>
      </w:pPr>
    </w:p>
    <w:p w14:paraId="1A1FD637" w14:textId="68C87C5B" w:rsidR="00554E0C" w:rsidRPr="00D73101" w:rsidRDefault="00654268" w:rsidP="00B7211C">
      <w:pPr>
        <w:pStyle w:val="Titre3"/>
        <w:numPr>
          <w:ilvl w:val="0"/>
          <w:numId w:val="14"/>
        </w:numPr>
        <w:rPr>
          <w:rFonts w:ascii="Century Gothic" w:hAnsi="Century Gothic"/>
          <w:lang w:eastAsia="fr-FR"/>
        </w:rPr>
      </w:pPr>
      <w:bookmarkStart w:id="52" w:name="_Toc397607653"/>
      <w:r w:rsidRPr="006116A9">
        <w:rPr>
          <w:rFonts w:ascii="Century Gothic" w:hAnsi="Century Gothic"/>
          <w:lang w:eastAsia="fr-FR"/>
        </w:rPr>
        <w:t>Opérations préalables à la réception des ouvrages (OPR)</w:t>
      </w:r>
      <w:bookmarkEnd w:id="52"/>
    </w:p>
    <w:p w14:paraId="0AE91235"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obligations du maître d'œuvre relatives à la réception des ouvrages sont celles définies aux articles 40 à 43 du CCAG applicable aux marchés de travaux.</w:t>
      </w:r>
    </w:p>
    <w:p w14:paraId="2A6C2B96"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 réception des ouvrages concerne chacune des entreprises titulaires d'un marché, la mission du maître d'œuvre consiste à :</w:t>
      </w:r>
    </w:p>
    <w:p w14:paraId="12D0D30A"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procéder aux opérations préalables à la réception, c'est-à-dire :</w:t>
      </w:r>
    </w:p>
    <w:p w14:paraId="703CED4A"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reconnaître la conformité des ouvrages exécutés avec les documents contractuels, par une visite systématique et détaillée, </w:t>
      </w:r>
    </w:p>
    <w:p w14:paraId="6C6814BC"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réaliser les essais de réception selon le programme qu'il aura mentionné dans les marchés de travaux, </w:t>
      </w:r>
    </w:p>
    <w:p w14:paraId="6FF05D04"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vérifier que les épreuves, analyses et essais imposés par le marché ont été exécutés par l'entreprise, recueillir les procès-verbaux correspondants.</w:t>
      </w:r>
    </w:p>
    <w:p w14:paraId="732D51DE"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dresser le procès-verbal correspondant revêtu de sa signature et de celle de l'entrepreneur et l'adresser au maître de l'ouvrage avec ses propositions concernant la réception y compris les notices de fonctionnement et d'entretien des ouvrages nécessaires à la mise en service du bâtiment, </w:t>
      </w:r>
    </w:p>
    <w:p w14:paraId="2CAAB5C0" w14:textId="77777777" w:rsidR="00654268"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faire connaître à l'entrepreneur dans un délai de cinq jours suivant la date du procès-verbal, s'il a ou non proposé au maître de l'ouvrage la réception des ouvrages avec mention des réserves éventuelles et dans l'affirmative la date d'achèvement des travaux qu'il propose de retenir.</w:t>
      </w:r>
    </w:p>
    <w:p w14:paraId="140D9E6D" w14:textId="77777777" w:rsidR="00D73101" w:rsidRPr="006116A9" w:rsidRDefault="00D73101" w:rsidP="00654268">
      <w:pPr>
        <w:tabs>
          <w:tab w:val="left" w:pos="993"/>
        </w:tabs>
        <w:spacing w:after="0" w:line="24" w:lineRule="atLeast"/>
        <w:ind w:firstLine="708"/>
        <w:rPr>
          <w:rFonts w:ascii="Century Gothic" w:eastAsia="Times New Roman" w:hAnsi="Century Gothic" w:cs="Times New Roman"/>
          <w:sz w:val="20"/>
          <w:szCs w:val="20"/>
          <w:lang w:eastAsia="fr-FR"/>
        </w:rPr>
      </w:pPr>
    </w:p>
    <w:p w14:paraId="2C0B4338" w14:textId="77777777" w:rsidR="00654268" w:rsidRPr="006116A9" w:rsidRDefault="00654268" w:rsidP="00654268">
      <w:pPr>
        <w:tabs>
          <w:tab w:val="left" w:pos="993"/>
        </w:tabs>
        <w:spacing w:after="0" w:line="24" w:lineRule="atLeast"/>
        <w:rPr>
          <w:rFonts w:ascii="Century Gothic" w:eastAsia="Times New Roman" w:hAnsi="Century Gothic" w:cs="Times New Roman"/>
          <w:sz w:val="20"/>
          <w:szCs w:val="20"/>
          <w:lang w:eastAsia="fr-FR"/>
        </w:rPr>
      </w:pPr>
    </w:p>
    <w:p w14:paraId="7BB2FC53" w14:textId="0F88DA80" w:rsidR="00323D66" w:rsidRPr="00D73101" w:rsidRDefault="00654268" w:rsidP="0073460D">
      <w:pPr>
        <w:pStyle w:val="Titre3"/>
        <w:rPr>
          <w:rFonts w:ascii="Century Gothic" w:hAnsi="Century Gothic"/>
          <w:lang w:eastAsia="fr-FR"/>
        </w:rPr>
      </w:pPr>
      <w:bookmarkStart w:id="53" w:name="_Toc397607654"/>
      <w:r w:rsidRPr="006116A9">
        <w:rPr>
          <w:rFonts w:ascii="Century Gothic" w:hAnsi="Century Gothic"/>
          <w:lang w:eastAsia="fr-FR"/>
        </w:rPr>
        <w:t>Garantie de parfait achèvement (GPA)</w:t>
      </w:r>
      <w:bookmarkEnd w:id="53"/>
    </w:p>
    <w:p w14:paraId="78E9B94A"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 mission du maître d'œuvre se poursuit pendant la période de garantie de parfait achèvement pour l'application des obligations contractuelles faites aux entreprises pendant cette période. Etant précisé que celle-ci peut être prolongée par décision du maître de l'ouvrage.</w:t>
      </w:r>
    </w:p>
    <w:p w14:paraId="39764711"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doit notamment au cours du délai de garantie susvisé, procéder aux constatations des malfaçons, aux défauts d'exécution, ou mises en œuvre non conformes de matériaux ou matériels qui se révéleraient à l'usage.</w:t>
      </w:r>
    </w:p>
    <w:p w14:paraId="09912255"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Les missions du maître d'œuvre pendant cette période sont les suivantes :</w:t>
      </w:r>
    </w:p>
    <w:p w14:paraId="1FDED17A"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Levée des réserves</w:t>
      </w:r>
    </w:p>
    <w:p w14:paraId="4216EA72" w14:textId="77777777" w:rsidR="00654268" w:rsidRPr="006116A9" w:rsidRDefault="00654268" w:rsidP="00951C51">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Compte tenu des décisions prises par le maître de l'ouvrage :</w:t>
      </w:r>
    </w:p>
    <w:p w14:paraId="042CE8F1" w14:textId="77777777" w:rsidR="00654268" w:rsidRPr="006116A9" w:rsidRDefault="00654268" w:rsidP="00654268">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faire reprendre toutes les parties d'ouvrages non entièrement conformes et contrôler leur bonne exécution, </w:t>
      </w:r>
    </w:p>
    <w:p w14:paraId="49F10AA4" w14:textId="77777777" w:rsidR="00654268" w:rsidRPr="006116A9" w:rsidRDefault="00654268" w:rsidP="00654268">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proposer au maître de l'ouvrage, en cas de carence des entreprises, les mises en demeure et actions prévues au cahier des charges des marchés de travaux et diriger tous travaux éventuellement nécessaires pour lever les remarques et observations formulées, </w:t>
      </w:r>
    </w:p>
    <w:p w14:paraId="3F320C0C" w14:textId="77777777" w:rsidR="00654268" w:rsidRPr="006116A9" w:rsidRDefault="00654268" w:rsidP="00654268">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Constater qu'il a été remédié aux imperfections et malfaçons et dresser le procès-verbal de levée des réserves dans les mêmes conditions que le procès-verbal des opérations préalables à la réception, </w:t>
      </w:r>
    </w:p>
    <w:p w14:paraId="7E04F35C" w14:textId="77777777" w:rsidR="00654268" w:rsidRPr="006116A9" w:rsidRDefault="00654268" w:rsidP="00654268">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 xml:space="preserve">Proposer au maître de l'ouvrage, tous moyens à mettre en œuvre pour mener à bien les travaux de reprise dans les meilleurs délais et en application des dispositions contractuelles des marchés de travaux, </w:t>
      </w:r>
    </w:p>
    <w:p w14:paraId="1EF909CF" w14:textId="77777777" w:rsidR="00654268" w:rsidRPr="006116A9" w:rsidRDefault="00654268" w:rsidP="00654268">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Ordonner, diriger et contrôler les travaux de réfection correspondants.</w:t>
      </w:r>
    </w:p>
    <w:p w14:paraId="52FA0791"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p>
    <w:p w14:paraId="5D011672" w14:textId="77777777" w:rsidR="00654268" w:rsidRPr="006116A9" w:rsidRDefault="00654268" w:rsidP="00654268">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t>Autres prestations dues au titre de la garantie de parfait achèvement</w:t>
      </w:r>
    </w:p>
    <w:p w14:paraId="466EC8FC" w14:textId="77777777" w:rsidR="00293521" w:rsidRPr="006116A9" w:rsidRDefault="00293521" w:rsidP="00293521">
      <w:pPr>
        <w:tabs>
          <w:tab w:val="left" w:pos="1701"/>
        </w:tabs>
        <w:spacing w:after="0" w:line="24" w:lineRule="atLeast"/>
        <w:rPr>
          <w:rFonts w:ascii="Century Gothic" w:eastAsia="Times New Roman" w:hAnsi="Century Gothic" w:cs="Times New Roman"/>
          <w:sz w:val="20"/>
          <w:szCs w:val="20"/>
          <w:lang w:eastAsia="fr-FR"/>
        </w:rPr>
      </w:pPr>
    </w:p>
    <w:p w14:paraId="0DC70C47" w14:textId="1E3DDDB2" w:rsidR="00654268" w:rsidRPr="006116A9" w:rsidRDefault="00654268" w:rsidP="00293521">
      <w:pPr>
        <w:tabs>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Pendant le délai de garantie défini à l'article 44 du CCAG applicable aux marchés publics de travaux, le maître d'œuvre est tenu de veiller à ce que les entrepreneurs se conforment aux obligations qui leur sont imposées par le même article. Il devra inviter les entrepreneurs à effectuer les travaux ou reprises nécessaires à la réparation des désordres ou dysfonctionnements. Ces désordres lui seront signalés par le maître de l’ouvrage au moyen de fiches qu’il devra diffuser aux entreprises après avoir établi les causes du désordre. Le maître d’œuvre devra informer le maître de l’ouvrage de la constatation de la réparation en retournant la même fiche dûment complétée par l’/les entreprise(s) concernées et lui-même.</w:t>
      </w:r>
    </w:p>
    <w:p w14:paraId="48527420" w14:textId="77777777" w:rsidR="00293521" w:rsidRPr="006116A9" w:rsidRDefault="00293521" w:rsidP="00293521">
      <w:pPr>
        <w:tabs>
          <w:tab w:val="left" w:pos="1701"/>
        </w:tabs>
        <w:spacing w:after="0" w:line="24" w:lineRule="atLeast"/>
        <w:rPr>
          <w:rFonts w:ascii="Century Gothic" w:eastAsia="Times New Roman" w:hAnsi="Century Gothic" w:cs="Times New Roman"/>
          <w:sz w:val="20"/>
          <w:szCs w:val="20"/>
          <w:lang w:eastAsia="fr-FR"/>
        </w:rPr>
      </w:pPr>
    </w:p>
    <w:p w14:paraId="282EB2BF" w14:textId="3E0E5EAA" w:rsidR="00654268" w:rsidRPr="006116A9" w:rsidRDefault="00654268" w:rsidP="00293521">
      <w:pPr>
        <w:tabs>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effectue toutes "visites de contrôle d'achèvement" au cours de laquelle :</w:t>
      </w:r>
    </w:p>
    <w:p w14:paraId="228C10A5" w14:textId="77777777" w:rsidR="00654268" w:rsidRPr="006116A9" w:rsidRDefault="00DD6810" w:rsidP="00654268">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il s'assure que les désordres ou dysfonctionnements relèvent bien du domaine</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d'applicatio</w:t>
      </w:r>
      <w:r w:rsidRPr="006116A9">
        <w:rPr>
          <w:rFonts w:ascii="Century Gothic" w:eastAsia="Times New Roman" w:hAnsi="Century Gothic" w:cs="Times New Roman"/>
          <w:sz w:val="20"/>
          <w:szCs w:val="20"/>
          <w:lang w:eastAsia="fr-FR"/>
        </w:rPr>
        <w:t xml:space="preserve">n des garanties contractuelles, </w:t>
      </w:r>
    </w:p>
    <w:p w14:paraId="726759D0" w14:textId="77777777" w:rsidR="00654268" w:rsidRPr="006116A9" w:rsidRDefault="00DD6810" w:rsidP="00654268">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il accepte ou refuse les travaux ou reprises effectu</w:t>
      </w:r>
      <w:r w:rsidRPr="006116A9">
        <w:rPr>
          <w:rFonts w:ascii="Century Gothic" w:eastAsia="Times New Roman" w:hAnsi="Century Gothic" w:cs="Times New Roman"/>
          <w:sz w:val="20"/>
          <w:szCs w:val="20"/>
          <w:lang w:eastAsia="fr-FR"/>
        </w:rPr>
        <w:t>és depuis sa précédente visite.</w:t>
      </w:r>
    </w:p>
    <w:p w14:paraId="4E58B9AC" w14:textId="77777777" w:rsidR="00293521" w:rsidRPr="006116A9" w:rsidRDefault="00293521" w:rsidP="00293521">
      <w:pPr>
        <w:tabs>
          <w:tab w:val="left" w:pos="1701"/>
        </w:tabs>
        <w:spacing w:after="0" w:line="24" w:lineRule="atLeast"/>
        <w:rPr>
          <w:rFonts w:ascii="Century Gothic" w:eastAsia="Times New Roman" w:hAnsi="Century Gothic" w:cs="Times New Roman"/>
          <w:sz w:val="20"/>
          <w:szCs w:val="20"/>
          <w:lang w:eastAsia="fr-FR"/>
        </w:rPr>
      </w:pPr>
    </w:p>
    <w:p w14:paraId="01ED7288" w14:textId="232144CA" w:rsidR="00654268" w:rsidRPr="006116A9" w:rsidRDefault="00DD6810" w:rsidP="00293521">
      <w:pPr>
        <w:tabs>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Quarante-cinq</w:t>
      </w:r>
      <w:r w:rsidR="00654268" w:rsidRPr="006116A9">
        <w:rPr>
          <w:rFonts w:ascii="Century Gothic" w:eastAsia="Times New Roman" w:hAnsi="Century Gothic" w:cs="Times New Roman"/>
          <w:sz w:val="20"/>
          <w:szCs w:val="20"/>
          <w:lang w:eastAsia="fr-FR"/>
        </w:rPr>
        <w:t xml:space="preserve"> jours au plus tard avant la fin du délai de parfait achèvement le maître d'œuvre organise</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une "visite de fin de délai d'achèvement".</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Au cours de cette visite, qui réunit le maître d'œuvre, et le maître de l'ouvrage,</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il effectue un constat de l'ensemble des désordres et dysfonctionnements qui subsistent à la</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date considérée. Ce constat reprend l'ensemble des défauts signalés par le biais du cahier</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 xml:space="preserve">de parfait achèvement et qui n'auraient </w:t>
      </w:r>
      <w:r w:rsidRPr="006116A9">
        <w:rPr>
          <w:rFonts w:ascii="Century Gothic" w:eastAsia="Times New Roman" w:hAnsi="Century Gothic" w:cs="Times New Roman"/>
          <w:sz w:val="20"/>
          <w:szCs w:val="20"/>
          <w:lang w:eastAsia="fr-FR"/>
        </w:rPr>
        <w:t>pas</w:t>
      </w:r>
      <w:r w:rsidR="00654268" w:rsidRPr="006116A9">
        <w:rPr>
          <w:rFonts w:ascii="Century Gothic" w:eastAsia="Times New Roman" w:hAnsi="Century Gothic" w:cs="Times New Roman"/>
          <w:sz w:val="20"/>
          <w:szCs w:val="20"/>
          <w:lang w:eastAsia="fr-FR"/>
        </w:rPr>
        <w:t xml:space="preserve"> reçu de traitement satisfaisant ainsi que les</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défauts plus récents et non encore consignés sur ce cahier.</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La visite de parfait achèvement fait l'objet d'un procès-verbal établi par le maître d'œuvre et</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notifié aux entreprises concernées dans un délai de 7 jours maximum à compter de la visite.</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Les entreprises sont invitées à remédier aux défauts signalés dans un délai maximum de 15</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jours.</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Si à l'issue du délai précité, l'entrepreneur n'a pas procédé à l'exécution des travaux et</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prestations qu'il doit en application des dispositions de l'article 44 du CCAG applicable aux</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marchés publics de travaux, le maître d'œuvre le convoque en vue d'une constatation de</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non-achèvement des ouvrages.</w:t>
      </w:r>
    </w:p>
    <w:p w14:paraId="3E3F6CE9" w14:textId="77777777" w:rsidR="00293521" w:rsidRPr="006116A9" w:rsidRDefault="00293521" w:rsidP="00293521">
      <w:pPr>
        <w:tabs>
          <w:tab w:val="left" w:pos="1701"/>
        </w:tabs>
        <w:spacing w:after="0" w:line="24" w:lineRule="atLeast"/>
        <w:rPr>
          <w:rFonts w:ascii="Century Gothic" w:eastAsia="Times New Roman" w:hAnsi="Century Gothic" w:cs="Times New Roman"/>
          <w:sz w:val="20"/>
          <w:szCs w:val="20"/>
          <w:lang w:eastAsia="fr-FR"/>
        </w:rPr>
      </w:pPr>
    </w:p>
    <w:p w14:paraId="0D4F8986" w14:textId="3CD7CF7B" w:rsidR="00654268" w:rsidRPr="006116A9" w:rsidRDefault="00654268" w:rsidP="00293521">
      <w:pPr>
        <w:tabs>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La constatation de non-achèvement des ouvrages fait l'objet d'un procès-verbal dressé sur</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le champ par le maître d'œuvre et signé par lui et l'entrepreneur : si ce dernier refuse de</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signer il en est fait mention.</w:t>
      </w:r>
    </w:p>
    <w:p w14:paraId="5B35CE67" w14:textId="77777777" w:rsidR="00293521" w:rsidRPr="006116A9" w:rsidRDefault="00293521" w:rsidP="00293521">
      <w:pPr>
        <w:tabs>
          <w:tab w:val="left" w:pos="1701"/>
        </w:tabs>
        <w:spacing w:after="0" w:line="24" w:lineRule="atLeast"/>
        <w:rPr>
          <w:rFonts w:ascii="Century Gothic" w:eastAsia="Times New Roman" w:hAnsi="Century Gothic" w:cs="Times New Roman"/>
          <w:sz w:val="20"/>
          <w:szCs w:val="20"/>
          <w:lang w:eastAsia="fr-FR"/>
        </w:rPr>
      </w:pPr>
    </w:p>
    <w:p w14:paraId="3F5BA369" w14:textId="712F4A3F" w:rsidR="00654268" w:rsidRPr="006116A9" w:rsidRDefault="00654268" w:rsidP="00293521">
      <w:pPr>
        <w:tabs>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 xml:space="preserve">La procédure de constatation de </w:t>
      </w:r>
      <w:r w:rsidR="00D73101" w:rsidRPr="006116A9">
        <w:rPr>
          <w:rFonts w:ascii="Century Gothic" w:eastAsia="Times New Roman" w:hAnsi="Century Gothic" w:cs="Times New Roman"/>
          <w:sz w:val="20"/>
          <w:szCs w:val="20"/>
          <w:lang w:eastAsia="fr-FR"/>
        </w:rPr>
        <w:t>non-achèvement</w:t>
      </w:r>
      <w:r w:rsidRPr="006116A9">
        <w:rPr>
          <w:rFonts w:ascii="Century Gothic" w:eastAsia="Times New Roman" w:hAnsi="Century Gothic" w:cs="Times New Roman"/>
          <w:sz w:val="20"/>
          <w:szCs w:val="20"/>
          <w:lang w:eastAsia="fr-FR"/>
        </w:rPr>
        <w:t xml:space="preserve"> doit être organisée par le maître d'œuvre</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au plus tard 15 jours avant la fin du délai de garantie.</w:t>
      </w:r>
    </w:p>
    <w:p w14:paraId="3998D9CA" w14:textId="77777777" w:rsidR="00DD6810" w:rsidRPr="006116A9" w:rsidRDefault="00DD6810" w:rsidP="00654268">
      <w:pPr>
        <w:tabs>
          <w:tab w:val="left" w:pos="1701"/>
        </w:tabs>
        <w:spacing w:after="0" w:line="24" w:lineRule="atLeast"/>
        <w:ind w:firstLine="1276"/>
        <w:rPr>
          <w:rFonts w:ascii="Century Gothic" w:eastAsia="Times New Roman" w:hAnsi="Century Gothic" w:cs="Times New Roman"/>
          <w:sz w:val="20"/>
          <w:szCs w:val="20"/>
          <w:lang w:eastAsia="fr-FR"/>
        </w:rPr>
      </w:pPr>
    </w:p>
    <w:p w14:paraId="37E7DF18" w14:textId="77777777" w:rsidR="00654268" w:rsidRPr="006116A9" w:rsidRDefault="00DD6810" w:rsidP="00DD6810">
      <w:pPr>
        <w:tabs>
          <w:tab w:val="left" w:pos="993"/>
        </w:tabs>
        <w:spacing w:after="0" w:line="24" w:lineRule="atLeast"/>
        <w:ind w:firstLine="708"/>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Dossier des ouvrages exécutés (DOE)</w:t>
      </w:r>
    </w:p>
    <w:p w14:paraId="556664D9"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Il appartient au maître d'œuvre de collecter et de vérifier au fur et à mesure les documents</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fournis après exécution par les entrepreneurs, notamment les plans d'ensemble et de détail</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conformes à l'exécution, en application de l'article 40 du CCAG applicable aux marchés de</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travaux.</w:t>
      </w:r>
    </w:p>
    <w:p w14:paraId="5437BD76"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Le maître d'œuvre remet, après vérification, les documents ci-dessus au maître de l'ouvrage</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ainsi que les notices de fonctionnement et d'entretien accompagnées des consignes</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d'exploitation des ouvrages.</w:t>
      </w:r>
    </w:p>
    <w:p w14:paraId="796C2F88" w14:textId="77777777" w:rsidR="00654268" w:rsidRPr="006116A9" w:rsidRDefault="00654268" w:rsidP="00654268">
      <w:pPr>
        <w:autoSpaceDE w:val="0"/>
        <w:autoSpaceDN w:val="0"/>
        <w:adjustRightInd w:val="0"/>
        <w:spacing w:after="0" w:line="240" w:lineRule="auto"/>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Pour faciliter les recherches de documents, ceux-ci seront regroupés dans cinq "sous-dossiers</w:t>
      </w:r>
      <w:r w:rsidR="00DD6810"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DOE" :</w:t>
      </w:r>
    </w:p>
    <w:p w14:paraId="4668622D"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Organisation générale ;</w:t>
      </w:r>
    </w:p>
    <w:p w14:paraId="2D8B363C"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Structures ;</w:t>
      </w:r>
    </w:p>
    <w:p w14:paraId="50AC6620"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Technique : classement par lot (et par sous-ensemble selon demande du gestionnaire) ;</w:t>
      </w:r>
    </w:p>
    <w:p w14:paraId="00D6BAA9"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Sécurité ;</w:t>
      </w:r>
    </w:p>
    <w:p w14:paraId="48C3A17D"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Utilisation, Exploitation et Maintenance.</w:t>
      </w:r>
    </w:p>
    <w:p w14:paraId="141705D1" w14:textId="77777777" w:rsidR="00DD6810" w:rsidRPr="006116A9" w:rsidRDefault="00DD6810" w:rsidP="00DD6810">
      <w:pPr>
        <w:tabs>
          <w:tab w:val="left" w:pos="1701"/>
        </w:tabs>
        <w:spacing w:after="0" w:line="24" w:lineRule="atLeast"/>
        <w:rPr>
          <w:rFonts w:ascii="Century Gothic" w:eastAsia="Times New Roman" w:hAnsi="Century Gothic" w:cs="Times New Roman"/>
          <w:sz w:val="20"/>
          <w:szCs w:val="20"/>
          <w:lang w:eastAsia="fr-FR"/>
        </w:rPr>
      </w:pPr>
    </w:p>
    <w:p w14:paraId="5246D3DA" w14:textId="10F1721F" w:rsidR="00654268" w:rsidRDefault="00654268" w:rsidP="00DD6810">
      <w:pPr>
        <w:tabs>
          <w:tab w:val="left" w:pos="1701"/>
        </w:tabs>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Un bordereau récapitulant toutes les pièces du dossier est établi par le maître d'œuvre</w:t>
      </w:r>
      <w:r w:rsidR="00DD6810" w:rsidRPr="006116A9">
        <w:rPr>
          <w:rFonts w:ascii="Century Gothic" w:eastAsia="Times New Roman" w:hAnsi="Century Gothic" w:cs="Times New Roman"/>
          <w:sz w:val="20"/>
          <w:szCs w:val="20"/>
          <w:lang w:eastAsia="fr-FR"/>
        </w:rPr>
        <w:t>.</w:t>
      </w:r>
    </w:p>
    <w:p w14:paraId="19B3CA02" w14:textId="215971CA" w:rsidR="00323D66" w:rsidRDefault="00323D66" w:rsidP="00DD6810">
      <w:pPr>
        <w:tabs>
          <w:tab w:val="left" w:pos="1701"/>
        </w:tabs>
        <w:spacing w:after="0" w:line="24" w:lineRule="atLeast"/>
        <w:rPr>
          <w:rFonts w:ascii="Century Gothic" w:eastAsia="Times New Roman" w:hAnsi="Century Gothic" w:cs="Times New Roman"/>
          <w:sz w:val="20"/>
          <w:szCs w:val="20"/>
          <w:lang w:eastAsia="fr-FR"/>
        </w:rPr>
      </w:pPr>
    </w:p>
    <w:p w14:paraId="7F6F1BA9" w14:textId="77777777" w:rsidR="00323D66" w:rsidRPr="006116A9" w:rsidRDefault="00323D66" w:rsidP="00DD6810">
      <w:pPr>
        <w:tabs>
          <w:tab w:val="left" w:pos="1701"/>
        </w:tabs>
        <w:spacing w:after="0" w:line="24" w:lineRule="atLeast"/>
        <w:rPr>
          <w:rFonts w:ascii="Century Gothic" w:eastAsia="Times New Roman" w:hAnsi="Century Gothic" w:cs="Times New Roman"/>
          <w:sz w:val="20"/>
          <w:szCs w:val="20"/>
          <w:lang w:eastAsia="fr-FR"/>
        </w:rPr>
      </w:pPr>
    </w:p>
    <w:p w14:paraId="023A437E" w14:textId="77777777" w:rsidR="00654268" w:rsidRPr="006116A9" w:rsidRDefault="00654268"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 - Sous dossier "ORGANISATION GENERALE"</w:t>
      </w:r>
    </w:p>
    <w:p w14:paraId="103BDE77"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 de masse format A4 ou A3</w:t>
      </w:r>
      <w:r w:rsidRPr="006116A9">
        <w:rPr>
          <w:rFonts w:ascii="Century Gothic" w:eastAsia="Times New Roman" w:hAnsi="Century Gothic" w:cs="Times New Roman"/>
          <w:sz w:val="20"/>
          <w:szCs w:val="20"/>
          <w:lang w:eastAsia="fr-FR"/>
        </w:rPr>
        <w:t xml:space="preserve">, </w:t>
      </w:r>
    </w:p>
    <w:p w14:paraId="63D23CB8"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plans de distribution des locaux non cotés, avec repérage de chaque local et indication de</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sa fonction, l'objectif étant de pouvoir disposer d'un ensemble fonctionnel cohérent</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 xml:space="preserve">(service par exemple) sous format A4 ou A3, échelle à adapter selon taille </w:t>
      </w:r>
      <w:r w:rsidRPr="006116A9">
        <w:rPr>
          <w:rFonts w:ascii="Century Gothic" w:eastAsia="Times New Roman" w:hAnsi="Century Gothic" w:cs="Times New Roman"/>
          <w:sz w:val="20"/>
          <w:szCs w:val="20"/>
          <w:lang w:eastAsia="fr-FR"/>
        </w:rPr>
        <w:t xml:space="preserve">du bâtiment, </w:t>
      </w:r>
    </w:p>
    <w:p w14:paraId="1370463F"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détail des surfaces utiles, </w:t>
      </w:r>
    </w:p>
    <w:p w14:paraId="5543ABD6" w14:textId="1C8706B2" w:rsidR="00654268"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planches photos réalisées par le maître d’œuvre (p</w:t>
      </w:r>
      <w:r w:rsidRPr="006116A9">
        <w:rPr>
          <w:rFonts w:ascii="Century Gothic" w:eastAsia="Times New Roman" w:hAnsi="Century Gothic" w:cs="Times New Roman"/>
          <w:sz w:val="20"/>
          <w:szCs w:val="20"/>
          <w:lang w:eastAsia="fr-FR"/>
        </w:rPr>
        <w:t xml:space="preserve">rises aux étapes importantes du </w:t>
      </w:r>
      <w:r w:rsidR="00654268" w:rsidRPr="006116A9">
        <w:rPr>
          <w:rFonts w:ascii="Century Gothic" w:eastAsia="Times New Roman" w:hAnsi="Century Gothic" w:cs="Times New Roman"/>
          <w:sz w:val="20"/>
          <w:szCs w:val="20"/>
          <w:lang w:eastAsia="fr-FR"/>
        </w:rPr>
        <w:t>chantier)</w:t>
      </w:r>
      <w:r w:rsidRPr="006116A9">
        <w:rPr>
          <w:rFonts w:ascii="Century Gothic" w:eastAsia="Times New Roman" w:hAnsi="Century Gothic" w:cs="Times New Roman"/>
          <w:sz w:val="20"/>
          <w:szCs w:val="20"/>
          <w:lang w:eastAsia="fr-FR"/>
        </w:rPr>
        <w:t xml:space="preserve">, </w:t>
      </w:r>
    </w:p>
    <w:p w14:paraId="0318AEF6" w14:textId="77777777" w:rsidR="00323D66" w:rsidRPr="006116A9" w:rsidRDefault="00323D66" w:rsidP="00DD6810">
      <w:pPr>
        <w:tabs>
          <w:tab w:val="left" w:pos="1701"/>
        </w:tabs>
        <w:spacing w:after="0" w:line="24" w:lineRule="atLeast"/>
        <w:ind w:firstLine="1276"/>
        <w:rPr>
          <w:rFonts w:ascii="Century Gothic" w:eastAsia="Times New Roman" w:hAnsi="Century Gothic" w:cs="Times New Roman"/>
          <w:sz w:val="20"/>
          <w:szCs w:val="20"/>
          <w:lang w:eastAsia="fr-FR"/>
        </w:rPr>
      </w:pPr>
    </w:p>
    <w:p w14:paraId="20241F7D" w14:textId="77777777" w:rsidR="00654268" w:rsidRPr="006116A9" w:rsidRDefault="00654268"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B - Sous dossier "STRUCTURES"</w:t>
      </w:r>
    </w:p>
    <w:p w14:paraId="24D8C3B9"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rapport des études de sol, </w:t>
      </w:r>
    </w:p>
    <w:p w14:paraId="2AD9445C"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p</w:t>
      </w:r>
      <w:r w:rsidR="00654268" w:rsidRPr="006116A9">
        <w:rPr>
          <w:rFonts w:ascii="Century Gothic" w:eastAsia="Times New Roman" w:hAnsi="Century Gothic" w:cs="Times New Roman"/>
          <w:sz w:val="20"/>
          <w:szCs w:val="20"/>
          <w:lang w:eastAsia="fr-FR"/>
        </w:rPr>
        <w:t>lans et</w:t>
      </w:r>
      <w:r w:rsidRPr="006116A9">
        <w:rPr>
          <w:rFonts w:ascii="Century Gothic" w:eastAsia="Times New Roman" w:hAnsi="Century Gothic" w:cs="Times New Roman"/>
          <w:sz w:val="20"/>
          <w:szCs w:val="20"/>
          <w:lang w:eastAsia="fr-FR"/>
        </w:rPr>
        <w:t xml:space="preserve"> notes de calcul des structures</w:t>
      </w:r>
      <w:r w:rsidR="00654268" w:rsidRPr="006116A9">
        <w:rPr>
          <w:rFonts w:ascii="Century Gothic" w:eastAsia="Times New Roman" w:hAnsi="Century Gothic" w:cs="Times New Roman"/>
          <w:sz w:val="20"/>
          <w:szCs w:val="20"/>
          <w:lang w:eastAsia="fr-FR"/>
        </w:rPr>
        <w:t>, des fondati</w:t>
      </w:r>
      <w:r w:rsidRPr="006116A9">
        <w:rPr>
          <w:rFonts w:ascii="Century Gothic" w:eastAsia="Times New Roman" w:hAnsi="Century Gothic" w:cs="Times New Roman"/>
          <w:sz w:val="20"/>
          <w:szCs w:val="20"/>
          <w:lang w:eastAsia="fr-FR"/>
        </w:rPr>
        <w:t xml:space="preserve">ons, </w:t>
      </w:r>
    </w:p>
    <w:p w14:paraId="6C204114"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note synthétique donnant les surc</w:t>
      </w:r>
      <w:r w:rsidRPr="006116A9">
        <w:rPr>
          <w:rFonts w:ascii="Century Gothic" w:eastAsia="Times New Roman" w:hAnsi="Century Gothic" w:cs="Times New Roman"/>
          <w:sz w:val="20"/>
          <w:szCs w:val="20"/>
          <w:lang w:eastAsia="fr-FR"/>
        </w:rPr>
        <w:t xml:space="preserve">harges admissibles de plancher, </w:t>
      </w:r>
    </w:p>
    <w:p w14:paraId="2C6D9D4B" w14:textId="64FCD41A" w:rsidR="00654268"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recommandations en vue des précautions à prendre pour les percements, scellements,</w:t>
      </w:r>
      <w:r w:rsidRPr="006116A9">
        <w:rPr>
          <w:rFonts w:ascii="Century Gothic" w:eastAsia="Times New Roman" w:hAnsi="Century Gothic" w:cs="Times New Roman"/>
          <w:sz w:val="20"/>
          <w:szCs w:val="20"/>
          <w:lang w:eastAsia="fr-FR"/>
        </w:rPr>
        <w:t xml:space="preserve"> etc., </w:t>
      </w:r>
    </w:p>
    <w:p w14:paraId="5261E740" w14:textId="77777777" w:rsidR="00323D66" w:rsidRPr="006116A9" w:rsidRDefault="00323D66" w:rsidP="00DD6810">
      <w:pPr>
        <w:tabs>
          <w:tab w:val="left" w:pos="1701"/>
        </w:tabs>
        <w:spacing w:after="0" w:line="24" w:lineRule="atLeast"/>
        <w:ind w:firstLine="1276"/>
        <w:rPr>
          <w:rFonts w:ascii="Century Gothic" w:eastAsia="Times New Roman" w:hAnsi="Century Gothic" w:cs="Times New Roman"/>
          <w:sz w:val="20"/>
          <w:szCs w:val="20"/>
          <w:lang w:eastAsia="fr-FR"/>
        </w:rPr>
      </w:pPr>
    </w:p>
    <w:p w14:paraId="043817FF" w14:textId="77777777" w:rsidR="00654268" w:rsidRPr="006116A9" w:rsidRDefault="00654268"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C - Sous dossier "TECHNIQUE"</w:t>
      </w:r>
    </w:p>
    <w:p w14:paraId="76FD4BA1"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Documents écrits :</w:t>
      </w:r>
    </w:p>
    <w:p w14:paraId="6E4B4FF4"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notices descriptives, de fonctionnement et d’entretien des divers éléments de la</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construction (menuiseries extérieures et intérieures, cloisons, revêtements de sols et</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murs, i</w:t>
      </w:r>
      <w:r w:rsidRPr="006116A9">
        <w:rPr>
          <w:rFonts w:ascii="Century Gothic" w:eastAsia="Times New Roman" w:hAnsi="Century Gothic" w:cs="Times New Roman"/>
          <w:sz w:val="20"/>
          <w:szCs w:val="20"/>
          <w:lang w:eastAsia="fr-FR"/>
        </w:rPr>
        <w:t xml:space="preserve">nstallations techniques, etc.), </w:t>
      </w:r>
    </w:p>
    <w:p w14:paraId="5A473634"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 xml:space="preserve">les </w:t>
      </w:r>
      <w:r w:rsidRPr="006116A9">
        <w:rPr>
          <w:rFonts w:ascii="Century Gothic" w:eastAsia="Times New Roman" w:hAnsi="Century Gothic" w:cs="Times New Roman"/>
          <w:sz w:val="20"/>
          <w:szCs w:val="20"/>
          <w:lang w:eastAsia="fr-FR"/>
        </w:rPr>
        <w:t>Procès-Verbaux</w:t>
      </w:r>
      <w:r w:rsidR="00654268" w:rsidRPr="006116A9">
        <w:rPr>
          <w:rFonts w:ascii="Century Gothic" w:eastAsia="Times New Roman" w:hAnsi="Century Gothic" w:cs="Times New Roman"/>
          <w:sz w:val="20"/>
          <w:szCs w:val="20"/>
          <w:lang w:eastAsia="fr-FR"/>
        </w:rPr>
        <w:t xml:space="preserve"> (PV) des divers certificats de garantie des appareils et matériel</w:t>
      </w:r>
      <w:r w:rsidRPr="006116A9">
        <w:rPr>
          <w:rFonts w:ascii="Century Gothic" w:eastAsia="Times New Roman" w:hAnsi="Century Gothic" w:cs="Times New Roman"/>
          <w:sz w:val="20"/>
          <w:szCs w:val="20"/>
          <w:lang w:eastAsia="fr-FR"/>
        </w:rPr>
        <w:t xml:space="preserve">s, </w:t>
      </w:r>
    </w:p>
    <w:p w14:paraId="78F75EC0"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les divers certificats d'ess</w:t>
      </w:r>
      <w:r w:rsidRPr="006116A9">
        <w:rPr>
          <w:rFonts w:ascii="Century Gothic" w:eastAsia="Times New Roman" w:hAnsi="Century Gothic" w:cs="Times New Roman"/>
          <w:sz w:val="20"/>
          <w:szCs w:val="20"/>
          <w:lang w:eastAsia="fr-FR"/>
        </w:rPr>
        <w:t xml:space="preserve">ais des appareils et matériels, </w:t>
      </w:r>
    </w:p>
    <w:p w14:paraId="44FAE13D"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 xml:space="preserve">les PV de classement ou </w:t>
      </w:r>
      <w:r w:rsidRPr="006116A9">
        <w:rPr>
          <w:rFonts w:ascii="Century Gothic" w:eastAsia="Times New Roman" w:hAnsi="Century Gothic" w:cs="Times New Roman"/>
          <w:sz w:val="20"/>
          <w:szCs w:val="20"/>
          <w:lang w:eastAsia="fr-FR"/>
        </w:rPr>
        <w:t xml:space="preserve">label des différents matériaux, </w:t>
      </w:r>
    </w:p>
    <w:p w14:paraId="679FB3CE"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 xml:space="preserve">le PV des épreuves béton, </w:t>
      </w:r>
    </w:p>
    <w:p w14:paraId="74C1CD16"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les PV des essais in sit</w:t>
      </w:r>
      <w:r w:rsidRPr="006116A9">
        <w:rPr>
          <w:rFonts w:ascii="Century Gothic" w:eastAsia="Times New Roman" w:hAnsi="Century Gothic" w:cs="Times New Roman"/>
          <w:sz w:val="20"/>
          <w:szCs w:val="20"/>
          <w:lang w:eastAsia="fr-FR"/>
        </w:rPr>
        <w:t xml:space="preserve">u des installations techniques, </w:t>
      </w:r>
    </w:p>
    <w:p w14:paraId="49E5AA5F"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les garanties des constructeurs et fourn</w:t>
      </w:r>
      <w:r w:rsidRPr="006116A9">
        <w:rPr>
          <w:rFonts w:ascii="Century Gothic" w:eastAsia="Times New Roman" w:hAnsi="Century Gothic" w:cs="Times New Roman"/>
          <w:sz w:val="20"/>
          <w:szCs w:val="20"/>
          <w:lang w:eastAsia="fr-FR"/>
        </w:rPr>
        <w:t xml:space="preserve">isseurs, </w:t>
      </w:r>
    </w:p>
    <w:p w14:paraId="0AC5CF37"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l'inve</w:t>
      </w:r>
      <w:r w:rsidRPr="006116A9">
        <w:rPr>
          <w:rFonts w:ascii="Century Gothic" w:eastAsia="Times New Roman" w:hAnsi="Century Gothic" w:cs="Times New Roman"/>
          <w:sz w:val="20"/>
          <w:szCs w:val="20"/>
          <w:lang w:eastAsia="fr-FR"/>
        </w:rPr>
        <w:t xml:space="preserve">ntaire des matériels installés, </w:t>
      </w:r>
    </w:p>
    <w:p w14:paraId="61AB1625"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la liste des pièces de rechange (de première urgence) avec leurs références (pour</w:t>
      </w:r>
      <w:r w:rsidRPr="006116A9">
        <w:rPr>
          <w:rFonts w:ascii="Century Gothic" w:eastAsia="Times New Roman" w:hAnsi="Century Gothic" w:cs="Times New Roman"/>
          <w:sz w:val="20"/>
          <w:szCs w:val="20"/>
          <w:lang w:eastAsia="fr-FR"/>
        </w:rPr>
        <w:t xml:space="preserve"> approvisionnement), </w:t>
      </w:r>
    </w:p>
    <w:p w14:paraId="7B7D66E0"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une note synthétique donn</w:t>
      </w:r>
      <w:r w:rsidRPr="006116A9">
        <w:rPr>
          <w:rFonts w:ascii="Century Gothic" w:eastAsia="Times New Roman" w:hAnsi="Century Gothic" w:cs="Times New Roman"/>
          <w:sz w:val="20"/>
          <w:szCs w:val="20"/>
          <w:lang w:eastAsia="fr-FR"/>
        </w:rPr>
        <w:t xml:space="preserve">ant les puissances électriques, </w:t>
      </w:r>
    </w:p>
    <w:p w14:paraId="14E08CA0" w14:textId="77777777" w:rsidR="00654268" w:rsidRPr="006116A9" w:rsidRDefault="00DD6810"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Plans ou schémas :</w:t>
      </w:r>
    </w:p>
    <w:p w14:paraId="057F8350" w14:textId="3A3C3DAE"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 de masse (éc</w:t>
      </w:r>
      <w:r w:rsidRPr="006116A9">
        <w:rPr>
          <w:rFonts w:ascii="Century Gothic" w:eastAsia="Times New Roman" w:hAnsi="Century Gothic" w:cs="Times New Roman"/>
          <w:sz w:val="20"/>
          <w:szCs w:val="20"/>
          <w:lang w:eastAsia="fr-FR"/>
        </w:rPr>
        <w:t xml:space="preserve">helle e 1/200), </w:t>
      </w:r>
    </w:p>
    <w:p w14:paraId="07DD357C" w14:textId="7206C14D"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 de récolement V</w:t>
      </w:r>
      <w:r w:rsidRPr="006116A9">
        <w:rPr>
          <w:rFonts w:ascii="Century Gothic" w:eastAsia="Times New Roman" w:hAnsi="Century Gothic" w:cs="Times New Roman"/>
          <w:sz w:val="20"/>
          <w:szCs w:val="20"/>
          <w:lang w:eastAsia="fr-FR"/>
        </w:rPr>
        <w:t>RD (échelle 1/100</w:t>
      </w:r>
      <w:r w:rsidR="00293521" w:rsidRPr="006116A9">
        <w:rPr>
          <w:rFonts w:ascii="Century Gothic" w:eastAsia="Times New Roman" w:hAnsi="Century Gothic" w:cs="Times New Roman"/>
          <w:sz w:val="20"/>
          <w:szCs w:val="20"/>
          <w:lang w:eastAsia="fr-FR"/>
        </w:rPr>
        <w:t>,</w:t>
      </w:r>
      <w:r w:rsidRPr="006116A9">
        <w:rPr>
          <w:rFonts w:ascii="Century Gothic" w:eastAsia="Times New Roman" w:hAnsi="Century Gothic" w:cs="Times New Roman"/>
          <w:sz w:val="20"/>
          <w:szCs w:val="20"/>
          <w:lang w:eastAsia="fr-FR"/>
        </w:rPr>
        <w:t xml:space="preserve"> 1/200 ), </w:t>
      </w:r>
    </w:p>
    <w:p w14:paraId="4C5989F9" w14:textId="50A30FEB"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plans architecte mis à jour des niveaux, toiture y compr</w:t>
      </w:r>
      <w:r w:rsidRPr="006116A9">
        <w:rPr>
          <w:rFonts w:ascii="Century Gothic" w:eastAsia="Times New Roman" w:hAnsi="Century Gothic" w:cs="Times New Roman"/>
          <w:sz w:val="20"/>
          <w:szCs w:val="20"/>
          <w:lang w:eastAsia="fr-FR"/>
        </w:rPr>
        <w:t xml:space="preserve">is accès, façades, coupes, </w:t>
      </w:r>
      <w:r w:rsidR="00D73101" w:rsidRPr="006116A9">
        <w:rPr>
          <w:rFonts w:ascii="Century Gothic" w:eastAsia="Times New Roman" w:hAnsi="Century Gothic" w:cs="Times New Roman"/>
          <w:sz w:val="20"/>
          <w:szCs w:val="20"/>
          <w:lang w:eastAsia="fr-FR"/>
        </w:rPr>
        <w:t>etc.</w:t>
      </w:r>
      <w:r w:rsidRPr="006116A9">
        <w:rPr>
          <w:rFonts w:ascii="Century Gothic" w:eastAsia="Times New Roman" w:hAnsi="Century Gothic" w:cs="Times New Roman"/>
          <w:sz w:val="20"/>
          <w:szCs w:val="20"/>
          <w:lang w:eastAsia="fr-FR"/>
        </w:rPr>
        <w:t xml:space="preserve"> (échelle 1/50), </w:t>
      </w:r>
    </w:p>
    <w:p w14:paraId="220EEA94"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schémas et plan</w:t>
      </w:r>
      <w:r w:rsidRPr="006116A9">
        <w:rPr>
          <w:rFonts w:ascii="Century Gothic" w:eastAsia="Times New Roman" w:hAnsi="Century Gothic" w:cs="Times New Roman"/>
          <w:sz w:val="20"/>
          <w:szCs w:val="20"/>
          <w:lang w:eastAsia="fr-FR"/>
        </w:rPr>
        <w:t xml:space="preserve">s des installations techniques, </w:t>
      </w:r>
    </w:p>
    <w:p w14:paraId="3149F06E"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 xml:space="preserve">plans </w:t>
      </w:r>
      <w:r w:rsidRPr="006116A9">
        <w:rPr>
          <w:rFonts w:ascii="Century Gothic" w:eastAsia="Times New Roman" w:hAnsi="Century Gothic" w:cs="Times New Roman"/>
          <w:sz w:val="20"/>
          <w:szCs w:val="20"/>
          <w:lang w:eastAsia="fr-FR"/>
        </w:rPr>
        <w:t xml:space="preserve">de détail et coupes au 1/50, </w:t>
      </w:r>
    </w:p>
    <w:p w14:paraId="7C997C6E" w14:textId="77777777" w:rsidR="00654268" w:rsidRPr="006116A9"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 xml:space="preserve">vues "en éclatées" si nécessaire </w:t>
      </w:r>
      <w:r w:rsidRPr="006116A9">
        <w:rPr>
          <w:rFonts w:ascii="Century Gothic" w:eastAsia="Times New Roman" w:hAnsi="Century Gothic" w:cs="Times New Roman"/>
          <w:sz w:val="20"/>
          <w:szCs w:val="20"/>
          <w:lang w:eastAsia="fr-FR"/>
        </w:rPr>
        <w:t xml:space="preserve">pour les assemblages complexes, </w:t>
      </w:r>
    </w:p>
    <w:p w14:paraId="27478B50" w14:textId="648514F5" w:rsidR="00654268" w:rsidRDefault="00DD6810" w:rsidP="00DD6810">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localisation des trappes d'accès aux toitures, combles, vide sanitaire, faux plafonds,</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etc</w:t>
      </w:r>
      <w:r w:rsidRPr="006116A9">
        <w:rPr>
          <w:rFonts w:ascii="Century Gothic" w:eastAsia="Times New Roman" w:hAnsi="Century Gothic" w:cs="Times New Roman"/>
          <w:sz w:val="20"/>
          <w:szCs w:val="20"/>
          <w:lang w:eastAsia="fr-FR"/>
        </w:rPr>
        <w:t>..</w:t>
      </w:r>
      <w:r w:rsidR="00654268" w:rsidRPr="006116A9">
        <w:rPr>
          <w:rFonts w:ascii="Century Gothic" w:eastAsia="Times New Roman" w:hAnsi="Century Gothic" w:cs="Times New Roman"/>
          <w:sz w:val="20"/>
          <w:szCs w:val="20"/>
          <w:lang w:eastAsia="fr-FR"/>
        </w:rPr>
        <w:t>.</w:t>
      </w:r>
    </w:p>
    <w:p w14:paraId="6081F0DD" w14:textId="77777777" w:rsidR="00323D66" w:rsidRPr="006116A9" w:rsidRDefault="00323D66" w:rsidP="00DD6810">
      <w:pPr>
        <w:tabs>
          <w:tab w:val="left" w:pos="2410"/>
        </w:tabs>
        <w:spacing w:after="0" w:line="24" w:lineRule="atLeast"/>
        <w:ind w:firstLine="1276"/>
        <w:rPr>
          <w:rFonts w:ascii="Century Gothic" w:eastAsia="Times New Roman" w:hAnsi="Century Gothic" w:cs="Times New Roman"/>
          <w:sz w:val="20"/>
          <w:szCs w:val="20"/>
          <w:lang w:eastAsia="fr-FR"/>
        </w:rPr>
      </w:pPr>
    </w:p>
    <w:p w14:paraId="7EB83F92" w14:textId="77777777" w:rsidR="00654268" w:rsidRPr="006116A9" w:rsidRDefault="00654268"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D - Sous dossier "SECURITE"</w:t>
      </w:r>
    </w:p>
    <w:p w14:paraId="7D6BB720" w14:textId="77777777" w:rsidR="00654268" w:rsidRPr="006116A9" w:rsidRDefault="00B64E57" w:rsidP="00B64E57">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Sécurité contre les risques d'incendie et de panique :</w:t>
      </w:r>
    </w:p>
    <w:p w14:paraId="285D46D4" w14:textId="77777777" w:rsidR="00654268"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Fonds de plans relatifs aux plans d'évacuations et plan d’intervention des locaux (ces</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plans devront être en place avant la réception des ouvrages)</w:t>
      </w:r>
      <w:r w:rsidRPr="006116A9">
        <w:rPr>
          <w:rFonts w:ascii="Century Gothic" w:eastAsia="Times New Roman" w:hAnsi="Century Gothic" w:cs="Times New Roman"/>
          <w:sz w:val="20"/>
          <w:szCs w:val="20"/>
          <w:lang w:eastAsia="fr-FR"/>
        </w:rPr>
        <w:t xml:space="preserve">, </w:t>
      </w:r>
    </w:p>
    <w:p w14:paraId="1D7304C4" w14:textId="77777777" w:rsidR="00654268"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positionnement des places et cheminement de</w:t>
      </w:r>
      <w:r w:rsidRPr="006116A9">
        <w:rPr>
          <w:rFonts w:ascii="Century Gothic" w:eastAsia="Times New Roman" w:hAnsi="Century Gothic" w:cs="Times New Roman"/>
          <w:sz w:val="20"/>
          <w:szCs w:val="20"/>
          <w:lang w:eastAsia="fr-FR"/>
        </w:rPr>
        <w:t xml:space="preserve">s personnes à mobilité réduite, </w:t>
      </w:r>
    </w:p>
    <w:p w14:paraId="608A8D32" w14:textId="410938DD"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 xml:space="preserve">localisation des cloisons et portes </w:t>
      </w:r>
      <w:r w:rsidR="00293521" w:rsidRPr="006116A9">
        <w:rPr>
          <w:rFonts w:ascii="Century Gothic" w:eastAsia="Times New Roman" w:hAnsi="Century Gothic" w:cs="Times New Roman"/>
          <w:sz w:val="20"/>
          <w:szCs w:val="20"/>
          <w:lang w:eastAsia="fr-FR"/>
        </w:rPr>
        <w:t>Coupe-Feu</w:t>
      </w:r>
      <w:r w:rsidR="00654268" w:rsidRPr="006116A9">
        <w:rPr>
          <w:rFonts w:ascii="Century Gothic" w:eastAsia="Times New Roman" w:hAnsi="Century Gothic" w:cs="Times New Roman"/>
          <w:sz w:val="20"/>
          <w:szCs w:val="20"/>
          <w:lang w:eastAsia="fr-FR"/>
        </w:rPr>
        <w:t xml:space="preserve"> (CF) et Pare Flamme (PF) avec leur</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position normale ouverte ou fermée</w:t>
      </w:r>
      <w:r w:rsidRPr="006116A9">
        <w:rPr>
          <w:rFonts w:ascii="Century Gothic" w:eastAsia="Times New Roman" w:hAnsi="Century Gothic" w:cs="Times New Roman"/>
          <w:sz w:val="20"/>
          <w:szCs w:val="20"/>
          <w:lang w:eastAsia="fr-FR"/>
        </w:rPr>
        <w:t xml:space="preserve">, </w:t>
      </w:r>
    </w:p>
    <w:p w14:paraId="3E57A7A2" w14:textId="77777777"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plans des dispositifs d'évacuation des fumées</w:t>
      </w:r>
      <w:r w:rsidRPr="006116A9">
        <w:rPr>
          <w:rFonts w:ascii="Century Gothic" w:eastAsia="Times New Roman" w:hAnsi="Century Gothic" w:cs="Times New Roman"/>
          <w:sz w:val="20"/>
          <w:szCs w:val="20"/>
          <w:lang w:eastAsia="fr-FR"/>
        </w:rPr>
        <w:t xml:space="preserve">, </w:t>
      </w:r>
    </w:p>
    <w:p w14:paraId="43C6BDFB" w14:textId="77777777"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plans du réseau desservant les Robinets d'Incendie Armés (RIA), bouches d'incendie,</w:t>
      </w:r>
      <w:r w:rsidRPr="006116A9">
        <w:rPr>
          <w:rFonts w:ascii="Century Gothic" w:eastAsia="Times New Roman" w:hAnsi="Century Gothic" w:cs="Times New Roman"/>
          <w:sz w:val="20"/>
          <w:szCs w:val="20"/>
          <w:lang w:eastAsia="fr-FR"/>
        </w:rPr>
        <w:t xml:space="preserve"> colonnes sèches</w:t>
      </w:r>
    </w:p>
    <w:p w14:paraId="3A730EA4" w14:textId="77777777"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localisation des dispositifs de coupure instantanée de l'alimentation électrique et de</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gaz des appareils utilisant une source d'énergie (</w:t>
      </w:r>
      <w:r w:rsidRPr="006116A9">
        <w:rPr>
          <w:rFonts w:ascii="Century Gothic" w:eastAsia="Times New Roman" w:hAnsi="Century Gothic" w:cs="Times New Roman"/>
          <w:sz w:val="20"/>
          <w:szCs w:val="20"/>
          <w:lang w:eastAsia="fr-FR"/>
        </w:rPr>
        <w:t xml:space="preserve">ventilation, ascenseurs, etc.), </w:t>
      </w:r>
    </w:p>
    <w:p w14:paraId="6B0575DA" w14:textId="77777777"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alarmes, blocs lumineux de sécurité, etc. avec plan de localisation, consignes</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d'entretien et d'utilisation</w:t>
      </w:r>
    </w:p>
    <w:p w14:paraId="4B8728F3" w14:textId="77777777"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t>é</w:t>
      </w:r>
      <w:r w:rsidR="00654268" w:rsidRPr="006116A9">
        <w:rPr>
          <w:rFonts w:ascii="Century Gothic" w:eastAsia="Times New Roman" w:hAnsi="Century Gothic" w:cs="Times New Roman"/>
          <w:sz w:val="20"/>
          <w:szCs w:val="20"/>
          <w:lang w:eastAsia="fr-FR"/>
        </w:rPr>
        <w:t>ventuellement, repérage des peintures intumescent</w:t>
      </w:r>
      <w:r w:rsidRPr="006116A9">
        <w:rPr>
          <w:rFonts w:ascii="Century Gothic" w:eastAsia="Times New Roman" w:hAnsi="Century Gothic" w:cs="Times New Roman"/>
          <w:sz w:val="20"/>
          <w:szCs w:val="20"/>
          <w:lang w:eastAsia="fr-FR"/>
        </w:rPr>
        <w:t>es à renouveler périodiquement</w:t>
      </w:r>
    </w:p>
    <w:p w14:paraId="1B3ADCC1" w14:textId="77777777"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donnant les degrés CF et PF des portes, cloisons, vitrages, etc. (pour tous les</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matériaux mis en œuvre</w:t>
      </w:r>
      <w:r w:rsidRPr="006116A9">
        <w:rPr>
          <w:rFonts w:ascii="Century Gothic" w:eastAsia="Times New Roman" w:hAnsi="Century Gothic" w:cs="Times New Roman"/>
          <w:sz w:val="20"/>
          <w:szCs w:val="20"/>
          <w:lang w:eastAsia="fr-FR"/>
        </w:rPr>
        <w:t xml:space="preserve">), </w:t>
      </w:r>
    </w:p>
    <w:p w14:paraId="3C338FDC" w14:textId="77777777" w:rsidR="00654268"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schéma de fixation</w:t>
      </w:r>
      <w:r w:rsidRPr="006116A9">
        <w:rPr>
          <w:rFonts w:ascii="Century Gothic" w:eastAsia="Times New Roman" w:hAnsi="Century Gothic" w:cs="Times New Roman"/>
          <w:sz w:val="20"/>
          <w:szCs w:val="20"/>
          <w:lang w:eastAsia="fr-FR"/>
        </w:rPr>
        <w:t xml:space="preserve"> des éléments de faux plafonds, </w:t>
      </w:r>
    </w:p>
    <w:p w14:paraId="2122CA28" w14:textId="77777777" w:rsidR="00B64E57"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positionnement des clapets CF de</w:t>
      </w:r>
      <w:r w:rsidRPr="006116A9">
        <w:rPr>
          <w:rFonts w:ascii="Century Gothic" w:eastAsia="Times New Roman" w:hAnsi="Century Gothic" w:cs="Times New Roman"/>
          <w:sz w:val="20"/>
          <w:szCs w:val="20"/>
          <w:lang w:eastAsia="fr-FR"/>
        </w:rPr>
        <w:t xml:space="preserve">s installations de ventilation, </w:t>
      </w:r>
    </w:p>
    <w:p w14:paraId="4EB23533" w14:textId="77777777" w:rsidR="00654268" w:rsidRPr="006116A9" w:rsidRDefault="00B64E57" w:rsidP="00B64E57">
      <w:pPr>
        <w:tabs>
          <w:tab w:val="left" w:pos="2410"/>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prescriptions concernant la remise en gaz après coupure ;</w:t>
      </w:r>
    </w:p>
    <w:p w14:paraId="25AFC91C" w14:textId="77777777" w:rsidR="00654268" w:rsidRPr="006116A9" w:rsidRDefault="00B64E57"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ab/>
        <w:t>-</w:t>
      </w:r>
      <w:r w:rsidRPr="006116A9">
        <w:rPr>
          <w:rFonts w:ascii="Century Gothic" w:eastAsia="Times New Roman" w:hAnsi="Century Gothic" w:cs="Times New Roman"/>
          <w:sz w:val="20"/>
          <w:szCs w:val="20"/>
          <w:lang w:eastAsia="fr-FR"/>
        </w:rPr>
        <w:tab/>
      </w:r>
      <w:r w:rsidR="00654268" w:rsidRPr="006116A9">
        <w:rPr>
          <w:rFonts w:ascii="Century Gothic" w:eastAsia="Times New Roman" w:hAnsi="Century Gothic" w:cs="Times New Roman"/>
          <w:sz w:val="20"/>
          <w:szCs w:val="20"/>
          <w:lang w:eastAsia="fr-FR"/>
        </w:rPr>
        <w:t>Sécurité et protection de la santé de travailleurs intervenant ultérieurement sur</w:t>
      </w:r>
      <w:r w:rsidRPr="006116A9">
        <w:rPr>
          <w:rFonts w:ascii="Century Gothic" w:eastAsia="Times New Roman" w:hAnsi="Century Gothic" w:cs="Times New Roman"/>
          <w:sz w:val="20"/>
          <w:szCs w:val="20"/>
          <w:lang w:eastAsia="fr-FR"/>
        </w:rPr>
        <w:t xml:space="preserve"> </w:t>
      </w:r>
      <w:r w:rsidR="00654268" w:rsidRPr="006116A9">
        <w:rPr>
          <w:rFonts w:ascii="Century Gothic" w:eastAsia="Times New Roman" w:hAnsi="Century Gothic" w:cs="Times New Roman"/>
          <w:sz w:val="20"/>
          <w:szCs w:val="20"/>
          <w:lang w:eastAsia="fr-FR"/>
        </w:rPr>
        <w:t>l’ouvrage :</w:t>
      </w:r>
    </w:p>
    <w:p w14:paraId="63C2FA02" w14:textId="77777777" w:rsidR="00654268" w:rsidRPr="006116A9" w:rsidRDefault="00654268"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Cette partie est constituée des éléments complémentaires nécessaires au coordonnateur</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SPS pour constituer le dossier obligatoire d’intervention ultérieure sur l’ouvrage (DIUO).</w:t>
      </w:r>
    </w:p>
    <w:p w14:paraId="49FDF977" w14:textId="77777777" w:rsidR="00654268" w:rsidRPr="006116A9" w:rsidRDefault="00654268"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Elle est établie selon ses instructions.</w:t>
      </w:r>
    </w:p>
    <w:p w14:paraId="2F5822CC" w14:textId="77777777" w:rsidR="00B64E57" w:rsidRPr="006116A9" w:rsidRDefault="00B64E57" w:rsidP="00DD6810">
      <w:pPr>
        <w:tabs>
          <w:tab w:val="left" w:pos="1701"/>
        </w:tabs>
        <w:spacing w:after="0" w:line="24" w:lineRule="atLeast"/>
        <w:ind w:firstLine="1276"/>
        <w:rPr>
          <w:rFonts w:ascii="Century Gothic" w:eastAsia="Times New Roman" w:hAnsi="Century Gothic" w:cs="Times New Roman"/>
          <w:sz w:val="20"/>
          <w:szCs w:val="20"/>
          <w:lang w:eastAsia="fr-FR"/>
        </w:rPr>
      </w:pPr>
    </w:p>
    <w:p w14:paraId="633BBA68" w14:textId="77777777" w:rsidR="00654268" w:rsidRPr="006116A9" w:rsidRDefault="00654268" w:rsidP="00DD6810">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E - Dossier d'Utilisation, d'Exploitation et de Maintenance (DUEM)</w:t>
      </w:r>
    </w:p>
    <w:p w14:paraId="311AC8EE" w14:textId="19D7482F" w:rsidR="00D402CE" w:rsidRPr="006116A9" w:rsidRDefault="00654268" w:rsidP="00293521">
      <w:pPr>
        <w:tabs>
          <w:tab w:val="left" w:pos="1701"/>
        </w:tabs>
        <w:spacing w:after="0" w:line="24" w:lineRule="atLeast"/>
        <w:ind w:firstLine="1276"/>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Ce dossier est destiné aux utilisateurs et au gestionnaire de l’ouvrage, pour leur transmettre</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la connaissance, tant du fonctionnement des bâtiments, que celle déjà accumulée sur la</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conduite de leur exploitation-maintenance pour satisfaire et conserver la qualité d’usage</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précisée dans le programme. Il sera constitué comme un outil pratique, indépendant et à</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usage quotidien.</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Il sera principalement établi à partir des documents du DOE.</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La présentation proposée devra faciliter son appropriation et sa mise à jour permanente par</w:t>
      </w:r>
      <w:r w:rsidR="00B64E57" w:rsidRPr="006116A9">
        <w:rPr>
          <w:rFonts w:ascii="Century Gothic" w:eastAsia="Times New Roman" w:hAnsi="Century Gothic" w:cs="Times New Roman"/>
          <w:sz w:val="20"/>
          <w:szCs w:val="20"/>
          <w:lang w:eastAsia="fr-FR"/>
        </w:rPr>
        <w:t xml:space="preserve"> </w:t>
      </w:r>
      <w:r w:rsidRPr="006116A9">
        <w:rPr>
          <w:rFonts w:ascii="Century Gothic" w:eastAsia="Times New Roman" w:hAnsi="Century Gothic" w:cs="Times New Roman"/>
          <w:sz w:val="20"/>
          <w:szCs w:val="20"/>
          <w:lang w:eastAsia="fr-FR"/>
        </w:rPr>
        <w:t>le gestionnaire.</w:t>
      </w:r>
    </w:p>
    <w:p w14:paraId="6B9B19DE" w14:textId="1FCBC825" w:rsidR="00D402CE" w:rsidRDefault="00D402CE" w:rsidP="00D402CE">
      <w:pPr>
        <w:spacing w:after="0" w:line="24" w:lineRule="atLeast"/>
        <w:rPr>
          <w:rFonts w:ascii="Century Gothic" w:eastAsia="Times New Roman" w:hAnsi="Century Gothic" w:cs="Times New Roman"/>
          <w:sz w:val="20"/>
          <w:szCs w:val="20"/>
          <w:lang w:eastAsia="fr-FR"/>
        </w:rPr>
      </w:pPr>
    </w:p>
    <w:p w14:paraId="0222122C" w14:textId="77777777" w:rsidR="00D73101" w:rsidRDefault="00D73101" w:rsidP="00D402CE">
      <w:pPr>
        <w:spacing w:after="0" w:line="24" w:lineRule="atLeast"/>
        <w:rPr>
          <w:rFonts w:ascii="Century Gothic" w:eastAsia="Times New Roman" w:hAnsi="Century Gothic" w:cs="Times New Roman"/>
          <w:sz w:val="20"/>
          <w:szCs w:val="20"/>
          <w:lang w:eastAsia="fr-FR"/>
        </w:rPr>
      </w:pPr>
    </w:p>
    <w:p w14:paraId="67C9E50B" w14:textId="459BA7C6" w:rsidR="00980949" w:rsidRPr="00980949" w:rsidRDefault="00980949" w:rsidP="00980949">
      <w:pPr>
        <w:pStyle w:val="Titre2"/>
        <w:rPr>
          <w:rFonts w:ascii="Century Gothic" w:hAnsi="Century Gothic"/>
        </w:rPr>
      </w:pPr>
      <w:r w:rsidRPr="00980949">
        <w:rPr>
          <w:rFonts w:ascii="Century Gothic" w:hAnsi="Century Gothic"/>
        </w:rPr>
        <w:t>AU TITRE DE LA MISSION SSI :</w:t>
      </w:r>
    </w:p>
    <w:p w14:paraId="53B39AB8" w14:textId="2A255468" w:rsidR="00980949" w:rsidRDefault="00980949" w:rsidP="00D402CE">
      <w:pPr>
        <w:spacing w:after="0" w:line="24" w:lineRule="atLeast"/>
        <w:rPr>
          <w:rFonts w:ascii="Century Gothic" w:eastAsia="Times New Roman" w:hAnsi="Century Gothic" w:cs="Times New Roman"/>
          <w:sz w:val="20"/>
          <w:szCs w:val="20"/>
          <w:lang w:eastAsia="fr-FR"/>
        </w:rPr>
      </w:pPr>
    </w:p>
    <w:p w14:paraId="17704B4E" w14:textId="160BB098" w:rsidR="00980949" w:rsidRPr="00980949" w:rsidRDefault="00980949" w:rsidP="00980949">
      <w:pPr>
        <w:spacing w:after="0" w:line="24" w:lineRule="atLeast"/>
        <w:rPr>
          <w:rFonts w:ascii="Century Gothic" w:eastAsia="Times New Roman" w:hAnsi="Century Gothic" w:cs="Times New Roman"/>
          <w:sz w:val="20"/>
          <w:szCs w:val="20"/>
          <w:lang w:eastAsia="fr-FR"/>
        </w:rPr>
      </w:pPr>
      <w:r w:rsidRPr="00980949">
        <w:rPr>
          <w:rFonts w:ascii="Century Gothic" w:eastAsia="Times New Roman" w:hAnsi="Century Gothic" w:cs="Times New Roman"/>
          <w:sz w:val="20"/>
          <w:szCs w:val="20"/>
          <w:lang w:eastAsia="fr-FR"/>
        </w:rPr>
        <w:t>Organiser la visite de réception technique du SSI en convoquant l’ensemble des entreprises et l’équipe de maîtrise d’œuvre.</w:t>
      </w:r>
    </w:p>
    <w:p w14:paraId="4A05BC36" w14:textId="7A04EEB0" w:rsidR="00980949" w:rsidRPr="00980949" w:rsidRDefault="00980949" w:rsidP="00980949">
      <w:pPr>
        <w:spacing w:after="0" w:line="24" w:lineRule="atLeast"/>
        <w:rPr>
          <w:rFonts w:ascii="Century Gothic" w:eastAsia="Times New Roman" w:hAnsi="Century Gothic" w:cs="Times New Roman"/>
          <w:sz w:val="20"/>
          <w:szCs w:val="20"/>
          <w:lang w:eastAsia="fr-FR"/>
        </w:rPr>
      </w:pPr>
      <w:r w:rsidRPr="00980949">
        <w:rPr>
          <w:rFonts w:ascii="Century Gothic" w:eastAsia="Times New Roman" w:hAnsi="Century Gothic" w:cs="Times New Roman"/>
          <w:sz w:val="20"/>
          <w:szCs w:val="20"/>
          <w:lang w:eastAsia="fr-FR"/>
        </w:rPr>
        <w:t>Réunir, en plus des DOE, l’ensemble des informations collectées lors des phases conception et travaux, et établir un dossier SSI, qui sera remis au maître d’ouvrage. Ce dossier comprendra au minimum la liste des matériels du SSI et leurs fiches techniques et PV, les schémas de principe de l’installation, les plans de câblage, les certificats de conformité aux normes, les instructions pour la manœuvre, l’exploitation et la maintenance du SSI, le PV de réception de l’installation avec les éventuelles réserves assorties des PV de levée de ces réserves.</w:t>
      </w:r>
    </w:p>
    <w:p w14:paraId="1FE92049" w14:textId="59124B64" w:rsidR="00980949" w:rsidRDefault="00980949" w:rsidP="00980949">
      <w:pPr>
        <w:spacing w:after="0" w:line="24" w:lineRule="atLeast"/>
        <w:rPr>
          <w:rFonts w:ascii="Century Gothic" w:eastAsia="Times New Roman" w:hAnsi="Century Gothic" w:cs="Times New Roman"/>
          <w:sz w:val="20"/>
          <w:szCs w:val="20"/>
          <w:lang w:eastAsia="fr-FR"/>
        </w:rPr>
      </w:pPr>
      <w:r w:rsidRPr="00980949">
        <w:rPr>
          <w:rFonts w:ascii="Century Gothic" w:eastAsia="Times New Roman" w:hAnsi="Century Gothic" w:cs="Times New Roman"/>
          <w:sz w:val="20"/>
          <w:szCs w:val="20"/>
          <w:lang w:eastAsia="fr-FR"/>
        </w:rPr>
        <w:t>Participer à la première visite de la commission de sécurité en présentant le dossier décrit ci-dessus, et en expliquant les choix techniques retenus pour l’opération.</w:t>
      </w:r>
    </w:p>
    <w:p w14:paraId="0303B884" w14:textId="77777777" w:rsidR="00980949" w:rsidRDefault="00980949" w:rsidP="00D402CE">
      <w:pPr>
        <w:spacing w:after="0" w:line="24" w:lineRule="atLeast"/>
        <w:rPr>
          <w:rFonts w:ascii="Century Gothic" w:eastAsia="Times New Roman" w:hAnsi="Century Gothic" w:cs="Times New Roman"/>
          <w:sz w:val="20"/>
          <w:szCs w:val="20"/>
          <w:lang w:eastAsia="fr-FR"/>
        </w:rPr>
      </w:pPr>
    </w:p>
    <w:p w14:paraId="0EDCF219" w14:textId="77777777" w:rsidR="00D73101" w:rsidRPr="006116A9" w:rsidRDefault="00D73101" w:rsidP="00D402CE">
      <w:pPr>
        <w:spacing w:after="0" w:line="24" w:lineRule="atLeast"/>
        <w:rPr>
          <w:rFonts w:ascii="Century Gothic" w:eastAsia="Times New Roman" w:hAnsi="Century Gothic" w:cs="Times New Roman"/>
          <w:sz w:val="20"/>
          <w:szCs w:val="20"/>
          <w:lang w:eastAsia="fr-FR"/>
        </w:rPr>
      </w:pPr>
    </w:p>
    <w:p w14:paraId="383C3776" w14:textId="6A1210B4" w:rsidR="00D402CE" w:rsidRPr="006116A9" w:rsidRDefault="00D402CE" w:rsidP="00D402CE">
      <w:pPr>
        <w:pStyle w:val="Titre2"/>
        <w:rPr>
          <w:rFonts w:ascii="Century Gothic" w:hAnsi="Century Gothic"/>
        </w:rPr>
      </w:pPr>
      <w:bookmarkStart w:id="54" w:name="_Toc397607656"/>
      <w:r w:rsidRPr="006116A9">
        <w:rPr>
          <w:rFonts w:ascii="Century Gothic" w:hAnsi="Century Gothic"/>
        </w:rPr>
        <w:t xml:space="preserve">Au titre de la mission </w:t>
      </w:r>
      <w:r w:rsidR="00EB25AC" w:rsidRPr="006116A9">
        <w:rPr>
          <w:rFonts w:ascii="Century Gothic" w:hAnsi="Century Gothic"/>
        </w:rPr>
        <w:t>SIGNALETIQUE</w:t>
      </w:r>
      <w:r w:rsidRPr="006116A9">
        <w:rPr>
          <w:rFonts w:ascii="Century Gothic" w:hAnsi="Century Gothic"/>
        </w:rPr>
        <w:t> :</w:t>
      </w:r>
      <w:bookmarkEnd w:id="54"/>
    </w:p>
    <w:p w14:paraId="79286D39" w14:textId="77777777" w:rsidR="00D402CE" w:rsidRPr="006116A9" w:rsidRDefault="00D402CE" w:rsidP="009C42F0">
      <w:pPr>
        <w:pStyle w:val="TABNIVEAU1"/>
        <w:numPr>
          <w:ilvl w:val="0"/>
          <w:numId w:val="0"/>
        </w:numPr>
        <w:spacing w:after="0" w:line="24" w:lineRule="atLeast"/>
        <w:rPr>
          <w:rFonts w:ascii="Century Gothic" w:hAnsi="Century Gothic"/>
          <w:sz w:val="20"/>
        </w:rPr>
      </w:pPr>
    </w:p>
    <w:p w14:paraId="1EF32F3A" w14:textId="3079D05E" w:rsidR="00860B97" w:rsidRPr="006116A9" w:rsidRDefault="00654268" w:rsidP="00654268">
      <w:pPr>
        <w:spacing w:after="0" w:line="24" w:lineRule="atLeas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t>Participer aux opérations de réceptions, assister le maître d’ouvrage dans le suivi des levées de réserves, et jusqu’à la fin de la période de garantie de parfait achèvement.</w:t>
      </w:r>
    </w:p>
    <w:p w14:paraId="4C3B82E9" w14:textId="77777777" w:rsidR="00860B97" w:rsidRPr="006116A9" w:rsidRDefault="00860B97">
      <w:pPr>
        <w:jc w:val="left"/>
        <w:rPr>
          <w:rFonts w:ascii="Century Gothic" w:eastAsia="Times New Roman" w:hAnsi="Century Gothic" w:cs="Times New Roman"/>
          <w:sz w:val="20"/>
          <w:szCs w:val="20"/>
          <w:lang w:eastAsia="fr-FR"/>
        </w:rPr>
      </w:pPr>
      <w:r w:rsidRPr="006116A9">
        <w:rPr>
          <w:rFonts w:ascii="Century Gothic" w:eastAsia="Times New Roman" w:hAnsi="Century Gothic" w:cs="Times New Roman"/>
          <w:sz w:val="20"/>
          <w:szCs w:val="20"/>
          <w:lang w:eastAsia="fr-FR"/>
        </w:rPr>
        <w:br w:type="page"/>
      </w:r>
    </w:p>
    <w:p w14:paraId="2219F98A" w14:textId="7B4EBAE7" w:rsidR="00860B97" w:rsidRPr="00A11FA0" w:rsidRDefault="00860B97" w:rsidP="00860B97">
      <w:pPr>
        <w:pStyle w:val="Titre1"/>
      </w:pPr>
      <w:bookmarkStart w:id="55" w:name="_Toc150878495"/>
      <w:r w:rsidRPr="00A11FA0">
        <w:t>LA MISSION ORDONNANCEMENT</w:t>
      </w:r>
      <w:r w:rsidR="00A11FA0" w:rsidRPr="00A11FA0">
        <w:t>,</w:t>
      </w:r>
      <w:r w:rsidRPr="00A11FA0">
        <w:t xml:space="preserve"> PILOTAGE </w:t>
      </w:r>
      <w:r w:rsidR="00A11FA0" w:rsidRPr="00A11FA0">
        <w:t>ET</w:t>
      </w:r>
      <w:r w:rsidRPr="00A11FA0">
        <w:t xml:space="preserve"> COORDINATION (OPC)</w:t>
      </w:r>
      <w:bookmarkEnd w:id="55"/>
    </w:p>
    <w:p w14:paraId="57F22059" w14:textId="04E7FFDE" w:rsidR="00554E0C" w:rsidRPr="00323D66" w:rsidRDefault="00554E0C" w:rsidP="00654268">
      <w:pPr>
        <w:spacing w:after="0" w:line="24" w:lineRule="atLeast"/>
        <w:rPr>
          <w:rFonts w:ascii="Century Gothic" w:eastAsia="Times New Roman" w:hAnsi="Century Gothic" w:cs="Times New Roman"/>
          <w:lang w:eastAsia="fr-FR"/>
        </w:rPr>
      </w:pPr>
    </w:p>
    <w:p w14:paraId="201FA674" w14:textId="77777777" w:rsidR="00A11FA0" w:rsidRPr="00323D66" w:rsidRDefault="00A11FA0" w:rsidP="00A11FA0">
      <w:pPr>
        <w:rPr>
          <w:rFonts w:ascii="Century Gothic" w:hAnsi="Century Gothic"/>
          <w:sz w:val="20"/>
          <w:szCs w:val="20"/>
        </w:rPr>
      </w:pPr>
      <w:r w:rsidRPr="00323D66">
        <w:rPr>
          <w:rFonts w:ascii="Century Gothic" w:hAnsi="Century Gothic"/>
          <w:sz w:val="20"/>
          <w:szCs w:val="20"/>
        </w:rPr>
        <w:t>La mission d’ordonnancement, pilotage et coordination est conforme à la mission d’OPC définie à article R. 2431-17 du Code de la Commande Publique.</w:t>
      </w:r>
    </w:p>
    <w:p w14:paraId="79417885" w14:textId="77777777" w:rsidR="00A11FA0" w:rsidRPr="00323D66" w:rsidRDefault="00A11FA0" w:rsidP="00A11FA0">
      <w:pPr>
        <w:rPr>
          <w:rFonts w:ascii="Century Gothic" w:hAnsi="Century Gothic"/>
          <w:sz w:val="20"/>
          <w:szCs w:val="20"/>
        </w:rPr>
      </w:pPr>
      <w:r w:rsidRPr="00323D66">
        <w:rPr>
          <w:rFonts w:ascii="Century Gothic" w:hAnsi="Century Gothic"/>
          <w:sz w:val="20"/>
          <w:szCs w:val="20"/>
        </w:rPr>
        <w:t>Les différentes tâches à effectuer par le pilote sont réparties selon plusieurs phases successives. Toutefois, certaines d’entre elles peuvent avoir un début d’exécution au cours d’une phase précédente, ainsi qu’un prolongement dans une phase ultérieure, notamment du fait d’un éventuel étalement dans le temps du processus de consultation des entreprises.</w:t>
      </w:r>
    </w:p>
    <w:p w14:paraId="5FB971FD" w14:textId="77777777" w:rsidR="00A11FA0" w:rsidRPr="00323D66" w:rsidRDefault="00A11FA0" w:rsidP="00A11FA0">
      <w:pPr>
        <w:rPr>
          <w:rFonts w:ascii="Century Gothic" w:hAnsi="Century Gothic"/>
          <w:sz w:val="20"/>
          <w:szCs w:val="20"/>
        </w:rPr>
      </w:pPr>
      <w:r w:rsidRPr="00323D66">
        <w:rPr>
          <w:rFonts w:ascii="Century Gothic" w:hAnsi="Century Gothic"/>
          <w:sz w:val="20"/>
          <w:szCs w:val="20"/>
        </w:rPr>
        <w:t>Le détail du contenu de la mission, décomposée en cinq phases est précisé ci-après.</w:t>
      </w:r>
    </w:p>
    <w:p w14:paraId="6856D17F" w14:textId="77777777" w:rsidR="00A11FA0" w:rsidRDefault="00A11FA0" w:rsidP="00A11FA0">
      <w:pPr>
        <w:rPr>
          <w:rFonts w:ascii="Century Gothic" w:hAnsi="Century Gothic"/>
          <w:sz w:val="20"/>
          <w:szCs w:val="20"/>
        </w:rPr>
      </w:pPr>
      <w:r w:rsidRPr="00323D66">
        <w:rPr>
          <w:rFonts w:ascii="Century Gothic" w:hAnsi="Century Gothic"/>
          <w:sz w:val="20"/>
          <w:szCs w:val="20"/>
        </w:rPr>
        <w:t>Il convient ainsi de prévoir des réunions de chantier, étant précisé toutefois que des réunions de coordination et de synthèse entre les différentes entreprises devront être organisées afin de gérer les nombreuses interfaces en particulier pour la structure et les lots techniques.</w:t>
      </w:r>
    </w:p>
    <w:p w14:paraId="3B1FD51E" w14:textId="77777777" w:rsidR="00D73101" w:rsidRPr="00323D66" w:rsidRDefault="00D73101" w:rsidP="00A11FA0">
      <w:pPr>
        <w:rPr>
          <w:rFonts w:ascii="Century Gothic" w:hAnsi="Century Gothic"/>
          <w:sz w:val="20"/>
          <w:szCs w:val="20"/>
        </w:rPr>
      </w:pPr>
    </w:p>
    <w:p w14:paraId="0AA4E6AF" w14:textId="34B5DD16" w:rsidR="00554E0C" w:rsidRPr="00D73101" w:rsidRDefault="00A11FA0" w:rsidP="00D73101">
      <w:pPr>
        <w:pStyle w:val="Titre3"/>
        <w:keepNext/>
        <w:numPr>
          <w:ilvl w:val="0"/>
          <w:numId w:val="0"/>
        </w:numPr>
        <w:tabs>
          <w:tab w:val="left" w:pos="1134"/>
        </w:tabs>
        <w:overflowPunct w:val="0"/>
        <w:spacing w:before="30" w:after="30" w:line="240" w:lineRule="exact"/>
        <w:textAlignment w:val="baseline"/>
        <w:rPr>
          <w:rFonts w:ascii="Century Gothic" w:hAnsi="Century Gothic"/>
          <w:b/>
          <w:bCs/>
        </w:rPr>
      </w:pPr>
      <w:bookmarkStart w:id="56" w:name="_Toc315437982"/>
      <w:r w:rsidRPr="00D73101">
        <w:rPr>
          <w:rFonts w:ascii="Century Gothic" w:hAnsi="Century Gothic"/>
          <w:b/>
          <w:bCs/>
        </w:rPr>
        <w:t>1</w:t>
      </w:r>
      <w:r w:rsidRPr="00D73101">
        <w:rPr>
          <w:rFonts w:ascii="Century Gothic" w:hAnsi="Century Gothic"/>
          <w:b/>
          <w:bCs/>
          <w:vertAlign w:val="superscript"/>
        </w:rPr>
        <w:t>ère</w:t>
      </w:r>
      <w:r w:rsidRPr="00D73101">
        <w:rPr>
          <w:rFonts w:ascii="Century Gothic" w:hAnsi="Century Gothic"/>
          <w:b/>
          <w:bCs/>
        </w:rPr>
        <w:t xml:space="preserve"> Phase : Etudes APD, PRO-DCE et </w:t>
      </w:r>
      <w:bookmarkEnd w:id="56"/>
      <w:r w:rsidRPr="00D73101">
        <w:rPr>
          <w:rFonts w:ascii="Century Gothic" w:hAnsi="Century Gothic"/>
          <w:b/>
          <w:bCs/>
        </w:rPr>
        <w:t>ACT</w:t>
      </w:r>
    </w:p>
    <w:p w14:paraId="62307160"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w:t>
      </w:r>
      <w:r w:rsidRPr="00323D66">
        <w:rPr>
          <w:rFonts w:ascii="Century Gothic" w:hAnsi="Century Gothic"/>
          <w:sz w:val="20"/>
          <w:szCs w:val="20"/>
        </w:rPr>
        <w:t xml:space="preserve">  Participation à des réunions entre maîtrise d’ouvrage et maîtrise d’œuvre pendant les phases études APD, PRO-DCE et ACT, et établissement des principes d’organisation de chantier, de phasage et de calendriers, en concertation avec le maître d’œuvre, le coordonnateur sécurité. Rédaction et diffusion des comptes rendus. Etablissement d’un rapport d’analyse des phases d’études APD, PRO-DCE. </w:t>
      </w:r>
    </w:p>
    <w:p w14:paraId="777A6522" w14:textId="5640087E"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w:t>
      </w:r>
      <w:r w:rsidRPr="00323D66">
        <w:rPr>
          <w:rFonts w:ascii="Century Gothic" w:hAnsi="Century Gothic"/>
          <w:sz w:val="20"/>
          <w:szCs w:val="20"/>
        </w:rPr>
        <w:t xml:space="preserve"> Planification et suivi de la production des DCE à partir des allotissements arrêtés à l’issue de la phase d’étude auxquels il aura participé avec le représentant du pouvoir adjudicateur </w:t>
      </w:r>
      <w:r w:rsidR="009A6976" w:rsidRPr="00323D66">
        <w:rPr>
          <w:rFonts w:ascii="Century Gothic" w:hAnsi="Century Gothic"/>
          <w:sz w:val="20"/>
          <w:szCs w:val="20"/>
        </w:rPr>
        <w:t>et pour</w:t>
      </w:r>
      <w:r w:rsidRPr="00323D66">
        <w:rPr>
          <w:rFonts w:ascii="Century Gothic" w:hAnsi="Century Gothic"/>
          <w:sz w:val="20"/>
          <w:szCs w:val="20"/>
        </w:rPr>
        <w:t xml:space="preserve"> lesquels il aura formulé un avis.</w:t>
      </w:r>
    </w:p>
    <w:p w14:paraId="2878EC8B" w14:textId="694C8F50" w:rsidR="00A11FA0" w:rsidRPr="00323D66" w:rsidRDefault="00A11FA0" w:rsidP="00554E0C">
      <w:pPr>
        <w:numPr>
          <w:ilvl w:val="12"/>
          <w:numId w:val="0"/>
        </w:numPr>
        <w:rPr>
          <w:rFonts w:ascii="Century Gothic" w:hAnsi="Century Gothic"/>
          <w:sz w:val="20"/>
          <w:szCs w:val="20"/>
        </w:rPr>
      </w:pPr>
      <w:r w:rsidRPr="00323D66">
        <w:rPr>
          <w:rFonts w:ascii="Century Gothic" w:hAnsi="Century Gothic"/>
          <w:b/>
          <w:sz w:val="20"/>
          <w:szCs w:val="20"/>
        </w:rPr>
        <w:t>3.</w:t>
      </w:r>
      <w:r w:rsidRPr="00323D66">
        <w:rPr>
          <w:rFonts w:ascii="Century Gothic" w:hAnsi="Century Gothic"/>
          <w:sz w:val="20"/>
          <w:szCs w:val="20"/>
        </w:rPr>
        <w:t> Participation à l’ensemble des réunions entre maîtrise d’ouvrage et maîtrise d’œuvre pour la rédaction des parties des pièces des dossiers d’appel d’offres relatives aux délais contractuels, au phasage des travaux, aux contraintes de réalisations liées aux abords du site et aux modalités de calcul et de répartition des éventuelles pénalités. Rédaction et diffusion des comptes rendus.</w:t>
      </w:r>
    </w:p>
    <w:p w14:paraId="42174E63" w14:textId="77777777" w:rsidR="00A11FA0" w:rsidRPr="00323D66" w:rsidRDefault="00A11FA0" w:rsidP="00A11FA0">
      <w:pPr>
        <w:rPr>
          <w:rFonts w:ascii="Century Gothic" w:hAnsi="Century Gothic"/>
          <w:sz w:val="20"/>
          <w:szCs w:val="20"/>
        </w:rPr>
      </w:pPr>
      <w:r w:rsidRPr="00323D66">
        <w:rPr>
          <w:rFonts w:ascii="Century Gothic" w:hAnsi="Century Gothic"/>
          <w:sz w:val="20"/>
          <w:szCs w:val="20"/>
        </w:rPr>
        <w:t>Le pilote participera, en collaboration avec le coordonnateur SPS et le maître d’œuvre, à la préparation et la rédaction du chapitre du plan général de coordination (PGC) concernant les mesures d'organisation générale du chantier.</w:t>
      </w:r>
    </w:p>
    <w:p w14:paraId="13270728"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w:t>
      </w:r>
      <w:r w:rsidRPr="00323D66">
        <w:rPr>
          <w:rFonts w:ascii="Century Gothic" w:hAnsi="Century Gothic"/>
          <w:sz w:val="20"/>
          <w:szCs w:val="20"/>
        </w:rPr>
        <w:t>. Etablissement d’un calendrier prévisionnel des études d’exécution et de synthèse et des travaux, d’un plan d’organisation du chantier respectant le planning général, d’un règlement de chantier avec plans des installations. Il est précisé que ces documents seront intégrés au DCE préparé par le maître d’œuvre. Le calendrier prévisionnel devra également intégrer l’ensemble des jalons et points d’arrêts majeurs pour l’opération jusqu’à l’ouverture effective du bâtiment.</w:t>
      </w:r>
    </w:p>
    <w:p w14:paraId="5B4A3F2E" w14:textId="6CC9D980" w:rsidR="00A11FA0" w:rsidRPr="00323D66" w:rsidRDefault="00A11FA0" w:rsidP="00A11FA0">
      <w:pPr>
        <w:numPr>
          <w:ilvl w:val="12"/>
          <w:numId w:val="0"/>
        </w:numPr>
        <w:rPr>
          <w:rFonts w:ascii="Century Gothic" w:hAnsi="Century Gothic"/>
          <w:sz w:val="20"/>
          <w:szCs w:val="20"/>
        </w:rPr>
      </w:pPr>
      <w:r w:rsidRPr="00A81686">
        <w:rPr>
          <w:rFonts w:ascii="Century Gothic" w:hAnsi="Century Gothic"/>
          <w:b/>
          <w:sz w:val="20"/>
          <w:szCs w:val="20"/>
        </w:rPr>
        <w:t>5.</w:t>
      </w:r>
      <w:r w:rsidRPr="00A81686">
        <w:rPr>
          <w:rFonts w:ascii="Century Gothic" w:hAnsi="Century Gothic"/>
          <w:sz w:val="20"/>
          <w:szCs w:val="20"/>
        </w:rPr>
        <w:t xml:space="preserve"> Durant les consultations, l’OPC </w:t>
      </w:r>
      <w:r w:rsidRPr="00B7211C">
        <w:rPr>
          <w:rFonts w:ascii="Century Gothic" w:hAnsi="Century Gothic"/>
          <w:sz w:val="20"/>
          <w:szCs w:val="20"/>
          <w:highlight w:val="yellow"/>
        </w:rPr>
        <w:t xml:space="preserve">assurera </w:t>
      </w:r>
      <w:r w:rsidR="00B7211C" w:rsidRPr="00B7211C">
        <w:rPr>
          <w:rFonts w:ascii="Century Gothic" w:hAnsi="Century Gothic"/>
          <w:sz w:val="20"/>
          <w:szCs w:val="20"/>
          <w:highlight w:val="yellow"/>
        </w:rPr>
        <w:t>avec le BET et l’architecte</w:t>
      </w:r>
      <w:r w:rsidR="00B7211C">
        <w:rPr>
          <w:rFonts w:ascii="Century Gothic" w:hAnsi="Century Gothic"/>
          <w:sz w:val="20"/>
          <w:szCs w:val="20"/>
        </w:rPr>
        <w:t xml:space="preserve"> </w:t>
      </w:r>
      <w:r w:rsidR="00A81686" w:rsidRPr="00A81686">
        <w:rPr>
          <w:rFonts w:ascii="Century Gothic" w:hAnsi="Century Gothic"/>
          <w:sz w:val="20"/>
          <w:szCs w:val="20"/>
          <w:highlight w:val="yellow"/>
        </w:rPr>
        <w:t>2</w:t>
      </w:r>
      <w:r w:rsidRPr="00A81686">
        <w:rPr>
          <w:rFonts w:ascii="Century Gothic" w:hAnsi="Century Gothic"/>
          <w:sz w:val="20"/>
          <w:szCs w:val="20"/>
          <w:highlight w:val="yellow"/>
        </w:rPr>
        <w:t xml:space="preserve"> visites du site aux entreprises.</w:t>
      </w:r>
      <w:r w:rsidR="00A81686" w:rsidRPr="00A81686">
        <w:rPr>
          <w:rFonts w:ascii="Century Gothic" w:hAnsi="Century Gothic"/>
          <w:sz w:val="20"/>
          <w:szCs w:val="20"/>
          <w:highlight w:val="yellow"/>
        </w:rPr>
        <w:t xml:space="preserve"> Les </w:t>
      </w:r>
      <w:r w:rsidR="00A81686">
        <w:rPr>
          <w:rFonts w:ascii="Century Gothic" w:hAnsi="Century Gothic"/>
          <w:sz w:val="20"/>
          <w:szCs w:val="20"/>
          <w:highlight w:val="yellow"/>
        </w:rPr>
        <w:t xml:space="preserve">2 </w:t>
      </w:r>
      <w:r w:rsidR="00A81686" w:rsidRPr="00A81686">
        <w:rPr>
          <w:rFonts w:ascii="Century Gothic" w:hAnsi="Century Gothic"/>
          <w:sz w:val="20"/>
          <w:szCs w:val="20"/>
          <w:highlight w:val="yellow"/>
        </w:rPr>
        <w:t>dates seront renseigné</w:t>
      </w:r>
      <w:r w:rsidR="00A81686">
        <w:rPr>
          <w:rFonts w:ascii="Century Gothic" w:hAnsi="Century Gothic"/>
          <w:sz w:val="20"/>
          <w:szCs w:val="20"/>
          <w:highlight w:val="yellow"/>
        </w:rPr>
        <w:t>e</w:t>
      </w:r>
      <w:r w:rsidR="00A81686" w:rsidRPr="00A81686">
        <w:rPr>
          <w:rFonts w:ascii="Century Gothic" w:hAnsi="Century Gothic"/>
          <w:sz w:val="20"/>
          <w:szCs w:val="20"/>
          <w:highlight w:val="yellow"/>
        </w:rPr>
        <w:t>s dans l</w:t>
      </w:r>
      <w:r w:rsidR="00A81686">
        <w:rPr>
          <w:rFonts w:ascii="Century Gothic" w:hAnsi="Century Gothic"/>
          <w:sz w:val="20"/>
          <w:szCs w:val="20"/>
          <w:highlight w:val="yellow"/>
        </w:rPr>
        <w:t>e</w:t>
      </w:r>
      <w:r w:rsidR="00A81686" w:rsidRPr="00A81686">
        <w:rPr>
          <w:rFonts w:ascii="Century Gothic" w:hAnsi="Century Gothic"/>
          <w:sz w:val="20"/>
          <w:szCs w:val="20"/>
          <w:highlight w:val="yellow"/>
        </w:rPr>
        <w:t xml:space="preserve"> règlement de consultation portée à la connaissance des entreprises.</w:t>
      </w:r>
      <w:r w:rsidRPr="00A81686">
        <w:rPr>
          <w:rFonts w:ascii="Century Gothic" w:hAnsi="Century Gothic"/>
          <w:sz w:val="20"/>
          <w:szCs w:val="20"/>
        </w:rPr>
        <w:t xml:space="preserve"> </w:t>
      </w:r>
      <w:r w:rsidRPr="00A81686">
        <w:rPr>
          <w:rFonts w:ascii="Century Gothic" w:hAnsi="Century Gothic"/>
          <w:sz w:val="20"/>
          <w:szCs w:val="20"/>
          <w:highlight w:val="yellow"/>
        </w:rPr>
        <w:t xml:space="preserve">Il remettra les noms de chacun des entrepreneurs </w:t>
      </w:r>
      <w:r w:rsidR="00A81686">
        <w:rPr>
          <w:rFonts w:ascii="Century Gothic" w:hAnsi="Century Gothic"/>
          <w:sz w:val="20"/>
          <w:szCs w:val="20"/>
          <w:highlight w:val="yellow"/>
        </w:rPr>
        <w:t>ayant effectuées les visites</w:t>
      </w:r>
      <w:r w:rsidRPr="00A81686">
        <w:rPr>
          <w:rFonts w:ascii="Century Gothic" w:hAnsi="Century Gothic"/>
          <w:sz w:val="20"/>
          <w:szCs w:val="20"/>
          <w:highlight w:val="yellow"/>
        </w:rPr>
        <w:t>.</w:t>
      </w:r>
      <w:r w:rsidR="00A844E0">
        <w:rPr>
          <w:rFonts w:ascii="Century Gothic" w:hAnsi="Century Gothic"/>
          <w:sz w:val="20"/>
          <w:szCs w:val="20"/>
        </w:rPr>
        <w:t xml:space="preserve"> </w:t>
      </w:r>
      <w:bookmarkStart w:id="57" w:name="_GoBack"/>
      <w:bookmarkEnd w:id="57"/>
    </w:p>
    <w:p w14:paraId="4A66A3A6" w14:textId="5A3616C8" w:rsidR="00A11FA0" w:rsidRDefault="00A11FA0" w:rsidP="00A11FA0">
      <w:pPr>
        <w:numPr>
          <w:ilvl w:val="12"/>
          <w:numId w:val="0"/>
        </w:numPr>
        <w:rPr>
          <w:rFonts w:ascii="Century Gothic" w:hAnsi="Century Gothic"/>
          <w:sz w:val="20"/>
          <w:szCs w:val="20"/>
        </w:rPr>
      </w:pPr>
      <w:r w:rsidRPr="00A844E0">
        <w:rPr>
          <w:rFonts w:ascii="Century Gothic" w:hAnsi="Century Gothic"/>
          <w:sz w:val="20"/>
          <w:szCs w:val="20"/>
          <w:highlight w:val="yellow"/>
        </w:rPr>
        <w:t>Cette tâche, en fonction du résultat des consultations d’une part et de l’échéancier de lancement des procédures d’autre part, pourra se poursuivre pendant les phases suivantes.</w:t>
      </w:r>
    </w:p>
    <w:p w14:paraId="5EA0EC46"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6.</w:t>
      </w:r>
      <w:r w:rsidRPr="00323D66">
        <w:rPr>
          <w:rFonts w:ascii="Century Gothic" w:hAnsi="Century Gothic"/>
          <w:sz w:val="20"/>
          <w:szCs w:val="20"/>
        </w:rPr>
        <w:t> Formulation d’avis sur la méthodologie d’intervention et les variantes proposées par les entreprises lors du dépouillement des offres, sous l’angle de leur incidence sur le déroulement du chantier.</w:t>
      </w:r>
    </w:p>
    <w:p w14:paraId="5E951285"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6 bis.</w:t>
      </w:r>
      <w:r w:rsidRPr="00323D66">
        <w:rPr>
          <w:rFonts w:ascii="Century Gothic" w:hAnsi="Century Gothic"/>
          <w:sz w:val="20"/>
          <w:szCs w:val="20"/>
        </w:rPr>
        <w:t> Prise en compte des travaux projetés sur les ouvrages des concessionnaires dans les plannings et les plans d’organisation de chantier.</w:t>
      </w:r>
    </w:p>
    <w:p w14:paraId="17F45109" w14:textId="77777777" w:rsidR="00A11FA0" w:rsidRPr="00323D66" w:rsidRDefault="00A11FA0" w:rsidP="00A11FA0">
      <w:pPr>
        <w:rPr>
          <w:rFonts w:ascii="Century Gothic" w:hAnsi="Century Gothic"/>
          <w:sz w:val="20"/>
          <w:szCs w:val="20"/>
        </w:rPr>
      </w:pPr>
    </w:p>
    <w:p w14:paraId="58FFD2F3" w14:textId="139E231D" w:rsidR="00554E0C" w:rsidRPr="00D73101" w:rsidRDefault="00A11FA0" w:rsidP="00D73101">
      <w:pPr>
        <w:pStyle w:val="Titre3"/>
        <w:keepNext/>
        <w:numPr>
          <w:ilvl w:val="0"/>
          <w:numId w:val="0"/>
        </w:numPr>
        <w:tabs>
          <w:tab w:val="left" w:pos="1134"/>
        </w:tabs>
        <w:overflowPunct w:val="0"/>
        <w:spacing w:before="30" w:after="30" w:line="240" w:lineRule="exact"/>
        <w:textAlignment w:val="baseline"/>
        <w:rPr>
          <w:rFonts w:ascii="Century Gothic" w:hAnsi="Century Gothic"/>
          <w:b/>
          <w:bCs/>
        </w:rPr>
      </w:pPr>
      <w:bookmarkStart w:id="58" w:name="_Toc315437983"/>
      <w:r w:rsidRPr="00D73101">
        <w:rPr>
          <w:rFonts w:ascii="Century Gothic" w:hAnsi="Century Gothic"/>
          <w:b/>
          <w:bCs/>
        </w:rPr>
        <w:t>2</w:t>
      </w:r>
      <w:r w:rsidRPr="00D73101">
        <w:rPr>
          <w:rFonts w:ascii="Century Gothic" w:hAnsi="Century Gothic"/>
          <w:b/>
          <w:bCs/>
          <w:vertAlign w:val="superscript"/>
        </w:rPr>
        <w:t>ème</w:t>
      </w:r>
      <w:r w:rsidRPr="00D73101">
        <w:rPr>
          <w:rFonts w:ascii="Century Gothic" w:hAnsi="Century Gothic"/>
          <w:b/>
          <w:bCs/>
        </w:rPr>
        <w:t xml:space="preserve"> Phase : Préparation du chantier</w:t>
      </w:r>
      <w:bookmarkEnd w:id="58"/>
    </w:p>
    <w:p w14:paraId="230861EC"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7.</w:t>
      </w:r>
      <w:r w:rsidRPr="00323D66">
        <w:rPr>
          <w:rFonts w:ascii="Century Gothic" w:hAnsi="Century Gothic"/>
          <w:sz w:val="20"/>
          <w:szCs w:val="20"/>
        </w:rPr>
        <w:t> Collecte des documents constituant le dossier de chantier (dossier de consultation, marchés et avenants, OS, comptes rendus des réunions, documents “ Bon pour exécution ”, nomenclature des plans, etc.) pour remise en fin de chantier au maître d’ouvrage. Collecte et archivage des échantillons, consultables par le maître d’œuvre et le maître d’ouvrage.</w:t>
      </w:r>
    </w:p>
    <w:p w14:paraId="13A16358"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8.</w:t>
      </w:r>
      <w:r w:rsidRPr="00323D66">
        <w:rPr>
          <w:rFonts w:ascii="Century Gothic" w:hAnsi="Century Gothic"/>
          <w:sz w:val="20"/>
          <w:szCs w:val="20"/>
        </w:rPr>
        <w:t> Constitution des fichiers de tous les intervenants directs et indirects.</w:t>
      </w:r>
    </w:p>
    <w:p w14:paraId="316CDAD2"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9.</w:t>
      </w:r>
      <w:r w:rsidRPr="00323D66">
        <w:rPr>
          <w:rFonts w:ascii="Century Gothic" w:hAnsi="Century Gothic"/>
          <w:sz w:val="20"/>
          <w:szCs w:val="20"/>
        </w:rPr>
        <w:t> Proposition d’un organigramme et gestion du circuit de diffusion des documents ainsi que la diffusion de ces documents.</w:t>
      </w:r>
    </w:p>
    <w:p w14:paraId="38137871" w14:textId="74C7622B"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10.</w:t>
      </w:r>
      <w:r w:rsidRPr="00323D66">
        <w:rPr>
          <w:rFonts w:ascii="Century Gothic" w:hAnsi="Century Gothic"/>
          <w:sz w:val="20"/>
          <w:szCs w:val="20"/>
        </w:rPr>
        <w:t xml:space="preserve"> Contrôle de l’exécution des tâches imparties aux différents intervenants durant la période de préparation, stipulées dans le </w:t>
      </w:r>
      <w:r w:rsidR="002D3A46" w:rsidRPr="00323D66">
        <w:rPr>
          <w:rFonts w:ascii="Century Gothic" w:hAnsi="Century Gothic"/>
          <w:sz w:val="20"/>
          <w:szCs w:val="20"/>
        </w:rPr>
        <w:t>CCP</w:t>
      </w:r>
      <w:r w:rsidRPr="00323D66">
        <w:rPr>
          <w:rFonts w:ascii="Century Gothic" w:hAnsi="Century Gothic"/>
          <w:sz w:val="20"/>
          <w:szCs w:val="20"/>
        </w:rPr>
        <w:t xml:space="preserve"> des marchés correspondants.</w:t>
      </w:r>
    </w:p>
    <w:p w14:paraId="5E004BD5"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11.</w:t>
      </w:r>
      <w:r w:rsidRPr="00323D66">
        <w:rPr>
          <w:rFonts w:ascii="Century Gothic" w:hAnsi="Century Gothic"/>
          <w:sz w:val="20"/>
          <w:szCs w:val="20"/>
        </w:rPr>
        <w:t> Dès notification des marchés de travaux, proposition du calendrier des premiers travaux de réalisation des aménagements de chaque zone. Celui-ci devra tenir compte des contraintes liées au maintien en fonctionnement des services restant sur place.</w:t>
      </w:r>
    </w:p>
    <w:p w14:paraId="4C6A20D7"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12.</w:t>
      </w:r>
      <w:r w:rsidRPr="00323D66">
        <w:rPr>
          <w:rFonts w:ascii="Century Gothic" w:hAnsi="Century Gothic"/>
          <w:sz w:val="20"/>
          <w:szCs w:val="20"/>
        </w:rPr>
        <w:t> Organisation des réunions d’études techniques en liaison avec le maître d’œuvre et ses bureaux d’études.</w:t>
      </w:r>
    </w:p>
    <w:p w14:paraId="1E7AB89E"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Organisation, participation et co-animation avec le directeur des études d’exécution et de la cellule de synthèse des réunions d’études de synthèse en liaison avec le maître d’œuvre et ses bureaux d’études.</w:t>
      </w:r>
    </w:p>
    <w:p w14:paraId="65093713"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Le rôle fondamental du pilote dans ce domaine est d’être le “ gardien du temps ” de la coordination des études d’exécution et de synthèse.</w:t>
      </w:r>
    </w:p>
    <w:p w14:paraId="2D92BE27"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Publication de toutes les tâches contribuant à l’élaboration des plans d’exécution et suivi de ces tâches jusqu’à l’approbation des plans par la maîtrise d’œuvre.</w:t>
      </w:r>
    </w:p>
    <w:p w14:paraId="7195A75F"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A ce titre, le pilote établit un circuit de vérification et d’approbation du maître d’œuvre et le bureau de contrôle, des documents d’exécution et de synthèse (plans, notes de calcul) nécessaires à la réalisation des ouvrages. Quel que soit le circuit défini, le pilote devra collationner et diffuser l’ensemble de ces documents.</w:t>
      </w:r>
    </w:p>
    <w:p w14:paraId="1542D31D"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Etablissement par marché du calendrier détaillé de fourniture des documents d’exécution.</w:t>
      </w:r>
    </w:p>
    <w:p w14:paraId="3FA9ACB8"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Organisation des réunions de planification et de coordination, rédaction des comptes rendus.</w:t>
      </w:r>
    </w:p>
    <w:p w14:paraId="6B53D69F"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Diffusion de l’ensemble des comptes rendus.</w:t>
      </w:r>
    </w:p>
    <w:p w14:paraId="0A5D926B"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Contrôle du calendrier, exécution des relances et, au besoin, proposition au maître d’œuvre des mesures pour compensation des éventuels retards.</w:t>
      </w:r>
    </w:p>
    <w:p w14:paraId="42C6C1B4"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Consignation sur un document de synthèse des dates de diffusion des documents “ Bon pour exécution ”.</w:t>
      </w:r>
    </w:p>
    <w:p w14:paraId="5E01DE05"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Information régulière du maître d’ouvrage et du maître d’œuvre de ces opérations.</w:t>
      </w:r>
    </w:p>
    <w:p w14:paraId="08AF5889"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13. </w:t>
      </w:r>
      <w:r w:rsidRPr="00323D66">
        <w:rPr>
          <w:rFonts w:ascii="Century Gothic" w:hAnsi="Century Gothic"/>
          <w:sz w:val="20"/>
          <w:szCs w:val="20"/>
        </w:rPr>
        <w:t>Etablissement du calendrier détaillé des conditions commandant le démarrage du chantier et contrôle du respect de ce calendrier. Celui-ci concerne notamment les installations de chantier et les premiers travaux en attente du calendrier détaillé visé ci-dessous.</w:t>
      </w:r>
    </w:p>
    <w:p w14:paraId="49E436C4"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14. </w:t>
      </w:r>
      <w:r w:rsidRPr="00323D66">
        <w:rPr>
          <w:rFonts w:ascii="Century Gothic" w:hAnsi="Century Gothic"/>
          <w:sz w:val="20"/>
          <w:szCs w:val="20"/>
        </w:rPr>
        <w:t>Calendriers détaillés d’exécution des travaux.</w:t>
      </w:r>
    </w:p>
    <w:p w14:paraId="5315E37B"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 xml:space="preserve">Elaboration par le pilote des calendriers détaillés d’exécution des travaux, et de réalisation des essais et épreuves. A ce titre, le pilote assure l’enquête technique auprès des entreprises, l’identification des méthodes, des moyens et du découpage des travaux en tâches élémentaires. Le pilote détermine également les contraintes et l’enclenchement des tâches élémentaires. </w:t>
      </w:r>
    </w:p>
    <w:p w14:paraId="09C4BD34"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Etablissement par le pilote des calendriers détaillés de tâches particulières telles que commandes de matériel pour les entreprises, fabrications en atelier ou usine, approvisionnements difficiles, essais et vérifications de fonctionnement des installations.</w:t>
      </w:r>
    </w:p>
    <w:p w14:paraId="5B9B2D5C"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Remise par le pilote des calendriers détaillés d’exécution des travaux après acceptation du maître d’œuvre.</w:t>
      </w:r>
    </w:p>
    <w:p w14:paraId="6B280879"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15</w:t>
      </w:r>
      <w:r w:rsidRPr="00323D66">
        <w:rPr>
          <w:rFonts w:ascii="Century Gothic" w:hAnsi="Century Gothic"/>
          <w:sz w:val="20"/>
          <w:szCs w:val="20"/>
        </w:rPr>
        <w:t>. Fixation du calendrier général des travaux. Transmission au maître d’œuvre pour notification aux entreprises.</w:t>
      </w:r>
    </w:p>
    <w:p w14:paraId="79D9F2EE"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16.</w:t>
      </w:r>
      <w:r w:rsidRPr="00323D66">
        <w:rPr>
          <w:rFonts w:ascii="Century Gothic" w:hAnsi="Century Gothic"/>
          <w:sz w:val="20"/>
          <w:szCs w:val="20"/>
        </w:rPr>
        <w:t> Contrôle des plans d’installations de chantier en fonction des besoins des entreprises avant transmission au maître d’œuvre pour visa.</w:t>
      </w:r>
    </w:p>
    <w:p w14:paraId="53DC71E8" w14:textId="38D69657" w:rsidR="00A11FA0"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17. </w:t>
      </w:r>
      <w:r w:rsidRPr="00323D66">
        <w:rPr>
          <w:rFonts w:ascii="Century Gothic" w:hAnsi="Century Gothic"/>
          <w:sz w:val="20"/>
          <w:szCs w:val="20"/>
        </w:rPr>
        <w:t>Avis, sous l’angle des délais, des propositions élaborées par les entreprises pour le découpage éventuel en zones.</w:t>
      </w:r>
    </w:p>
    <w:p w14:paraId="5C7A45AC" w14:textId="77777777" w:rsidR="00D73101" w:rsidRPr="00323D66" w:rsidRDefault="00D73101" w:rsidP="00A11FA0">
      <w:pPr>
        <w:numPr>
          <w:ilvl w:val="12"/>
          <w:numId w:val="0"/>
        </w:numPr>
        <w:rPr>
          <w:rFonts w:ascii="Century Gothic" w:hAnsi="Century Gothic"/>
          <w:sz w:val="20"/>
          <w:szCs w:val="20"/>
        </w:rPr>
      </w:pPr>
    </w:p>
    <w:p w14:paraId="41DE8AAF" w14:textId="59CFCAA6" w:rsidR="00554E0C" w:rsidRPr="00D73101" w:rsidRDefault="00A11FA0" w:rsidP="00D73101">
      <w:pPr>
        <w:pStyle w:val="Titre3"/>
        <w:keepNext/>
        <w:numPr>
          <w:ilvl w:val="0"/>
          <w:numId w:val="0"/>
        </w:numPr>
        <w:tabs>
          <w:tab w:val="left" w:pos="1134"/>
        </w:tabs>
        <w:overflowPunct w:val="0"/>
        <w:spacing w:before="30" w:after="30" w:line="240" w:lineRule="exact"/>
        <w:textAlignment w:val="baseline"/>
        <w:rPr>
          <w:rFonts w:ascii="Century Gothic" w:hAnsi="Century Gothic"/>
          <w:b/>
          <w:bCs/>
        </w:rPr>
      </w:pPr>
      <w:bookmarkStart w:id="59" w:name="_Toc315437984"/>
      <w:r w:rsidRPr="00D73101">
        <w:rPr>
          <w:rFonts w:ascii="Century Gothic" w:hAnsi="Century Gothic"/>
          <w:b/>
          <w:bCs/>
        </w:rPr>
        <w:t>3</w:t>
      </w:r>
      <w:r w:rsidRPr="00D73101">
        <w:rPr>
          <w:rFonts w:ascii="Century Gothic" w:hAnsi="Century Gothic"/>
          <w:b/>
          <w:bCs/>
          <w:vertAlign w:val="superscript"/>
        </w:rPr>
        <w:t>ème</w:t>
      </w:r>
      <w:r w:rsidRPr="00D73101">
        <w:rPr>
          <w:rFonts w:ascii="Century Gothic" w:hAnsi="Century Gothic"/>
          <w:b/>
          <w:bCs/>
        </w:rPr>
        <w:t xml:space="preserve"> Phase : Exécution des travaux</w:t>
      </w:r>
      <w:bookmarkEnd w:id="59"/>
    </w:p>
    <w:p w14:paraId="71DB06DF"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D’une part : exécution de tout ou partie des tâches de la phase 2 qui se prolongent et la mise à jour des documents prévus durant cette phase.</w:t>
      </w:r>
    </w:p>
    <w:p w14:paraId="7AA39B89"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D’autre part :</w:t>
      </w:r>
    </w:p>
    <w:p w14:paraId="7192C0CA"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18. </w:t>
      </w:r>
      <w:r w:rsidRPr="00323D66">
        <w:rPr>
          <w:rFonts w:ascii="Century Gothic" w:hAnsi="Century Gothic"/>
          <w:sz w:val="20"/>
          <w:szCs w:val="20"/>
        </w:rPr>
        <w:t>Etablissement du calendrier d’arrivée et de diffusion des documents de chantier et le contrôle de son respect par les divers intervenants, à tout moment.</w:t>
      </w:r>
    </w:p>
    <w:p w14:paraId="25FB067C" w14:textId="77777777" w:rsidR="00A11FA0" w:rsidRPr="00323D66" w:rsidRDefault="00A11FA0" w:rsidP="00A11FA0">
      <w:pPr>
        <w:numPr>
          <w:ilvl w:val="12"/>
          <w:numId w:val="0"/>
        </w:numPr>
        <w:rPr>
          <w:rFonts w:ascii="Century Gothic" w:hAnsi="Century Gothic"/>
          <w:b/>
          <w:sz w:val="20"/>
          <w:szCs w:val="20"/>
        </w:rPr>
      </w:pPr>
      <w:r w:rsidRPr="00323D66">
        <w:rPr>
          <w:rFonts w:ascii="Century Gothic" w:hAnsi="Century Gothic"/>
          <w:b/>
          <w:sz w:val="20"/>
          <w:szCs w:val="20"/>
        </w:rPr>
        <w:t>19.</w:t>
      </w:r>
      <w:r w:rsidRPr="00323D66">
        <w:rPr>
          <w:rFonts w:ascii="Century Gothic" w:hAnsi="Century Gothic"/>
          <w:sz w:val="20"/>
          <w:szCs w:val="20"/>
        </w:rPr>
        <w:t> Réunions hebdomadaires de chantier : organisation matérielle (convocation etc.), participation, pointage hebdomadaire du planning et recalage de ce dernier, élaboration et diffusion après approbation par le maître d’œuvre de l’annexe “ avancement des travaux ” aux comptes rendus.</w:t>
      </w:r>
    </w:p>
    <w:p w14:paraId="2A349BB0" w14:textId="77777777" w:rsidR="00A11FA0" w:rsidRPr="00323D66" w:rsidRDefault="00A11FA0" w:rsidP="00A11FA0">
      <w:pPr>
        <w:numPr>
          <w:ilvl w:val="12"/>
          <w:numId w:val="0"/>
        </w:numPr>
        <w:rPr>
          <w:rFonts w:ascii="Century Gothic" w:hAnsi="Century Gothic"/>
          <w:b/>
          <w:sz w:val="20"/>
          <w:szCs w:val="20"/>
        </w:rPr>
      </w:pPr>
      <w:r w:rsidRPr="00323D66">
        <w:rPr>
          <w:rFonts w:ascii="Century Gothic" w:hAnsi="Century Gothic"/>
          <w:b/>
          <w:sz w:val="20"/>
          <w:szCs w:val="20"/>
        </w:rPr>
        <w:t>20. Diffusion à la maitrise d’ouvrage et la maitrise d’œuvre, d’un rapport mensuel d’avancement, avec pointage des éventuels retards et mesures correctives proposées par ses soins.</w:t>
      </w:r>
    </w:p>
    <w:p w14:paraId="3F458435"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21.</w:t>
      </w:r>
      <w:r w:rsidRPr="00323D66">
        <w:rPr>
          <w:rFonts w:ascii="Century Gothic" w:hAnsi="Century Gothic"/>
          <w:sz w:val="20"/>
          <w:szCs w:val="20"/>
        </w:rPr>
        <w:t xml:space="preserve"> Réunions de synthèse : poursuite de cette mission. Il devra veiller que la cellule de synthèse prenne bien en compte les modifications du projet au fur et à mesure qu’elles apparaissent. Il doit, si cela s’avère nécessaire, redéfinir la planification des études de synthèse et techniques.</w:t>
      </w:r>
    </w:p>
    <w:p w14:paraId="68EDB3DA"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Il doit faire remonter immédiatement au maître d’ouvrage et maître d’œuvre les problèmes techniques et de calendrier consécutifs aux études de synthèse nécessitant une prise de décision rapide.</w:t>
      </w:r>
    </w:p>
    <w:p w14:paraId="0219A0CB"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22.</w:t>
      </w:r>
      <w:r w:rsidRPr="00323D66">
        <w:rPr>
          <w:rFonts w:ascii="Century Gothic" w:hAnsi="Century Gothic"/>
          <w:sz w:val="20"/>
          <w:szCs w:val="20"/>
        </w:rPr>
        <w:t> Participation aux réunions de coordination (ces réunions peuvent être tenues à la demande de la maîtrise d’ouvrage ou de la maîtrise d’œuvre). Au besoin, le pilote provoque de telles réunions.</w:t>
      </w:r>
    </w:p>
    <w:p w14:paraId="2C3A431F"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23.</w:t>
      </w:r>
      <w:r w:rsidRPr="00323D66">
        <w:rPr>
          <w:rFonts w:ascii="Century Gothic" w:hAnsi="Century Gothic"/>
          <w:sz w:val="20"/>
          <w:szCs w:val="20"/>
        </w:rPr>
        <w:t> Participation aux réunions d’études complémentaires.</w:t>
      </w:r>
    </w:p>
    <w:p w14:paraId="3F11DEF2" w14:textId="117B20F6"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24.</w:t>
      </w:r>
      <w:r w:rsidRPr="00323D66">
        <w:rPr>
          <w:rFonts w:ascii="Century Gothic" w:hAnsi="Century Gothic"/>
          <w:sz w:val="20"/>
          <w:szCs w:val="20"/>
        </w:rPr>
        <w:t> Indépendamment du journal de chantier tenu par le maître d’œuvre, recensement quotidien et consignation dans un journal des événements suivants, pour les travaux :</w:t>
      </w:r>
    </w:p>
    <w:p w14:paraId="2BA2C28E"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la présence ou l’absence des entreprises,</w:t>
      </w:r>
    </w:p>
    <w:p w14:paraId="1E0E96DB"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les mouvements des matériels importants,</w:t>
      </w:r>
    </w:p>
    <w:p w14:paraId="30BE1E29"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les devis des entreprises,</w:t>
      </w:r>
    </w:p>
    <w:p w14:paraId="0897D321"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la remise des devis de travaux supplémentaires par les entreprises et ordres de services correspondants,</w:t>
      </w:r>
    </w:p>
    <w:p w14:paraId="438B505C"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la remise des échantillons par les entreprises, l’acceptation de ceux-ci par chaque maître d’œuvre pour ce qui le concerne,</w:t>
      </w:r>
    </w:p>
    <w:p w14:paraId="5296BC2D"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les moyens en personnel et matériel mis en œuvre par les entreprises,</w:t>
      </w:r>
    </w:p>
    <w:p w14:paraId="7BBDF39E"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les graphes pointés,</w:t>
      </w:r>
    </w:p>
    <w:p w14:paraId="4137FC78"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les intempéries.</w:t>
      </w:r>
    </w:p>
    <w:p w14:paraId="1BDD5C0A" w14:textId="77777777" w:rsidR="00A11FA0" w:rsidRPr="00323D66" w:rsidRDefault="00A11FA0" w:rsidP="00A11FA0">
      <w:pPr>
        <w:pStyle w:val="normalsimple"/>
        <w:rPr>
          <w:rFonts w:ascii="Century Gothic" w:hAnsi="Century Gothic"/>
          <w:sz w:val="20"/>
        </w:rPr>
      </w:pPr>
    </w:p>
    <w:p w14:paraId="1620BA4F"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Un exemplaire de ce journal doit être remis au maître d’ouvrage en fin de chantier.</w:t>
      </w:r>
    </w:p>
    <w:p w14:paraId="009837E7"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25.</w:t>
      </w:r>
      <w:r w:rsidRPr="00323D66">
        <w:rPr>
          <w:rFonts w:ascii="Century Gothic" w:hAnsi="Century Gothic"/>
          <w:sz w:val="20"/>
          <w:szCs w:val="20"/>
        </w:rPr>
        <w:t> Assistance aux constats contradictoires.</w:t>
      </w:r>
    </w:p>
    <w:p w14:paraId="6AA54C2B"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26</w:t>
      </w:r>
      <w:r w:rsidRPr="00323D66">
        <w:rPr>
          <w:rFonts w:ascii="Century Gothic" w:hAnsi="Century Gothic"/>
          <w:sz w:val="20"/>
          <w:szCs w:val="20"/>
        </w:rPr>
        <w:t>. Pointage permanent de l’avancement des travaux et des tâches, et notamment :</w:t>
      </w:r>
    </w:p>
    <w:p w14:paraId="6267F0C0"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Vérification des dates de réalisation des commandes et des approvisionnements, ainsi que des délais de fabrication en usine.</w:t>
      </w:r>
    </w:p>
    <w:p w14:paraId="488BE6F7"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Relances et propositions au maître d’œuvre d’actions correctives ou coercitives suivant les cas.</w:t>
      </w:r>
    </w:p>
    <w:p w14:paraId="3A287D2E"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Rapports réguliers d’avancement des prestations au maître d’œuvre et maître d’ouvrage avec appréciation des responsabilités respectives dans les retards constatés et leurs conséquences sur la date d’achèvement des travaux.</w:t>
      </w:r>
    </w:p>
    <w:p w14:paraId="3E571352"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Avis sur les moyens proposés par les entreprises permettant de les résorber.</w:t>
      </w:r>
    </w:p>
    <w:p w14:paraId="2D8D00D0"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Contrôle de l’avancement proposé dans les situations de travaux et propositions pour application des pénalités éventuelles.</w:t>
      </w:r>
    </w:p>
    <w:p w14:paraId="1565051B"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27. </w:t>
      </w:r>
      <w:r w:rsidRPr="00323D66">
        <w:rPr>
          <w:rFonts w:ascii="Century Gothic" w:hAnsi="Century Gothic"/>
          <w:sz w:val="20"/>
          <w:szCs w:val="20"/>
        </w:rPr>
        <w:t>En cas de besoin, établissement de nouveaux calendriers recalés, faisant apparaître les retards constatés et propositions de rattrapage. Ces calendriers sont remis au maître d’œuvre concerné pour notification aux entreprises.</w:t>
      </w:r>
    </w:p>
    <w:p w14:paraId="5F81929B"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Un état d’avancement du chantier et un rapport d’activité sont remis au maître d’ouvrage et au maître d’œuvre à la fin de chaque mois.</w:t>
      </w:r>
    </w:p>
    <w:p w14:paraId="08E22E30" w14:textId="77777777" w:rsidR="00A11FA0" w:rsidRPr="00323D66" w:rsidRDefault="00A11FA0" w:rsidP="00A11FA0">
      <w:pPr>
        <w:numPr>
          <w:ilvl w:val="12"/>
          <w:numId w:val="0"/>
        </w:numPr>
        <w:rPr>
          <w:rFonts w:ascii="Century Gothic" w:hAnsi="Century Gothic"/>
          <w:b/>
          <w:sz w:val="20"/>
          <w:szCs w:val="20"/>
        </w:rPr>
      </w:pPr>
      <w:r w:rsidRPr="00323D66">
        <w:rPr>
          <w:rFonts w:ascii="Century Gothic" w:hAnsi="Century Gothic"/>
          <w:b/>
          <w:sz w:val="20"/>
          <w:szCs w:val="20"/>
        </w:rPr>
        <w:t>28.</w:t>
      </w:r>
      <w:r w:rsidRPr="00323D66">
        <w:rPr>
          <w:rFonts w:ascii="Century Gothic" w:hAnsi="Century Gothic"/>
          <w:sz w:val="20"/>
          <w:szCs w:val="20"/>
        </w:rPr>
        <w:t> Assistance au maître d’ouvrage, en liaison avec le maître d’œuvre en cas de défaillance d’entreprises : états des lieux, constats d’avancement des prestations, adaptations de calendriers...</w:t>
      </w:r>
    </w:p>
    <w:p w14:paraId="68128DCC"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29.</w:t>
      </w:r>
      <w:r w:rsidRPr="00323D66">
        <w:rPr>
          <w:rFonts w:ascii="Century Gothic" w:hAnsi="Century Gothic"/>
          <w:sz w:val="20"/>
          <w:szCs w:val="20"/>
        </w:rPr>
        <w:t> Suivi de l’évolution des installations de chantier. Mise à jour permanente du plan des installations de chantier et des dispositions mises en place pour assurer et maintenir les cheminements d’accès demandés par le maître d’ouvrage.</w:t>
      </w:r>
    </w:p>
    <w:p w14:paraId="2AD6CB50"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30.</w:t>
      </w:r>
      <w:r w:rsidRPr="00323D66">
        <w:rPr>
          <w:rFonts w:ascii="Century Gothic" w:hAnsi="Century Gothic"/>
          <w:sz w:val="20"/>
          <w:szCs w:val="20"/>
        </w:rPr>
        <w:t> Organisation des livraisons et approvisionnements sur chantier :</w:t>
      </w:r>
    </w:p>
    <w:p w14:paraId="0D428DBD"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Accès des véhicules de livraison.</w:t>
      </w:r>
    </w:p>
    <w:p w14:paraId="4D443EB0"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Circulations internes au chantier.</w:t>
      </w:r>
    </w:p>
    <w:p w14:paraId="4E25B429"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Planning d’utilisation des moyens de levage.</w:t>
      </w:r>
    </w:p>
    <w:p w14:paraId="177D7B03"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Affectation des zones de stockage des approvisionnements en fonction de l’avancement des chantiers.</w:t>
      </w:r>
    </w:p>
    <w:p w14:paraId="43E4EE11" w14:textId="77777777" w:rsidR="00A11FA0" w:rsidRPr="00323D66" w:rsidRDefault="00A11FA0" w:rsidP="00A11FA0">
      <w:pPr>
        <w:pStyle w:val="Listepuces2"/>
        <w:tabs>
          <w:tab w:val="clear" w:pos="643"/>
          <w:tab w:val="left" w:pos="1134"/>
          <w:tab w:val="num" w:pos="1211"/>
        </w:tabs>
        <w:overflowPunct w:val="0"/>
        <w:spacing w:before="30" w:after="30" w:line="240" w:lineRule="exact"/>
        <w:ind w:left="1134" w:hanging="283"/>
        <w:contextualSpacing w:val="0"/>
        <w:textAlignment w:val="baseline"/>
      </w:pPr>
      <w:r w:rsidRPr="00323D66">
        <w:t>Autorisations de voirie.</w:t>
      </w:r>
    </w:p>
    <w:p w14:paraId="408DE30F" w14:textId="77777777" w:rsidR="00A11FA0" w:rsidRPr="00323D66" w:rsidRDefault="00A11FA0" w:rsidP="00A11FA0">
      <w:pPr>
        <w:rPr>
          <w:rFonts w:ascii="Century Gothic" w:hAnsi="Century Gothic"/>
          <w:sz w:val="20"/>
          <w:szCs w:val="20"/>
        </w:rPr>
      </w:pPr>
      <w:r w:rsidRPr="00323D66">
        <w:rPr>
          <w:rFonts w:ascii="Century Gothic" w:hAnsi="Century Gothic"/>
          <w:b/>
          <w:sz w:val="20"/>
          <w:szCs w:val="20"/>
        </w:rPr>
        <w:t xml:space="preserve">31. </w:t>
      </w:r>
      <w:r w:rsidRPr="00323D66">
        <w:rPr>
          <w:rFonts w:ascii="Century Gothic" w:hAnsi="Century Gothic"/>
          <w:sz w:val="20"/>
          <w:szCs w:val="20"/>
        </w:rPr>
        <w:t>Planification, participation et co-animation des réunions SSI en concertation avec le coordinateur. Il fait part des répercussions sur le planning suite aux décisions prises au cours de ces réunions. Il transmet par écrit ses remarques pour prise en compte dans les comptes-rendus de réunion SSI.</w:t>
      </w:r>
    </w:p>
    <w:p w14:paraId="1E4C8AF9" w14:textId="77777777" w:rsidR="00A11FA0" w:rsidRPr="00323D66" w:rsidRDefault="00A11FA0" w:rsidP="00A11FA0">
      <w:pPr>
        <w:rPr>
          <w:rFonts w:ascii="Century Gothic" w:hAnsi="Century Gothic"/>
          <w:sz w:val="20"/>
          <w:szCs w:val="20"/>
        </w:rPr>
      </w:pPr>
      <w:r w:rsidRPr="00323D66">
        <w:rPr>
          <w:rFonts w:ascii="Century Gothic" w:hAnsi="Century Gothic"/>
          <w:sz w:val="20"/>
          <w:szCs w:val="20"/>
        </w:rPr>
        <w:t xml:space="preserve">Il suit la transmission des éléments relatifs au SSI demandés par le coordinateur aux entreprises. </w:t>
      </w:r>
    </w:p>
    <w:p w14:paraId="797C21BC" w14:textId="77777777" w:rsidR="00A11FA0" w:rsidRPr="00323D66" w:rsidRDefault="00A11FA0" w:rsidP="00A11FA0">
      <w:pPr>
        <w:rPr>
          <w:rFonts w:ascii="Century Gothic" w:hAnsi="Century Gothic"/>
          <w:sz w:val="20"/>
          <w:szCs w:val="20"/>
        </w:rPr>
      </w:pPr>
      <w:r w:rsidRPr="00323D66">
        <w:rPr>
          <w:rFonts w:ascii="Century Gothic" w:hAnsi="Century Gothic"/>
          <w:sz w:val="20"/>
          <w:szCs w:val="20"/>
        </w:rPr>
        <w:t>Il vérifie la prise en compte par les entreprises des décisions et/ou observations du coordinateur sur tous documents remis et prestations réalisées.</w:t>
      </w:r>
    </w:p>
    <w:p w14:paraId="2A271ABD" w14:textId="77777777" w:rsidR="00A11FA0" w:rsidRPr="00323D66" w:rsidRDefault="00A11FA0" w:rsidP="00A11FA0">
      <w:pPr>
        <w:rPr>
          <w:rFonts w:ascii="Century Gothic" w:hAnsi="Century Gothic"/>
          <w:sz w:val="20"/>
          <w:szCs w:val="20"/>
        </w:rPr>
      </w:pPr>
      <w:r w:rsidRPr="00323D66">
        <w:rPr>
          <w:rFonts w:ascii="Century Gothic" w:hAnsi="Century Gothic"/>
          <w:b/>
          <w:sz w:val="20"/>
          <w:szCs w:val="20"/>
        </w:rPr>
        <w:t>32.</w:t>
      </w:r>
      <w:r w:rsidRPr="00323D66">
        <w:rPr>
          <w:rFonts w:ascii="Century Gothic" w:hAnsi="Century Gothic"/>
          <w:sz w:val="20"/>
          <w:szCs w:val="20"/>
        </w:rPr>
        <w:t> Avis sur les incidences des travaux non prévus sur les délais.</w:t>
      </w:r>
    </w:p>
    <w:p w14:paraId="39399ECD"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33.</w:t>
      </w:r>
      <w:r w:rsidRPr="00323D66">
        <w:rPr>
          <w:rFonts w:ascii="Century Gothic" w:hAnsi="Century Gothic"/>
          <w:sz w:val="20"/>
          <w:szCs w:val="20"/>
        </w:rPr>
        <w:t xml:space="preserve"> Organisation des visites de fin de phases.</w:t>
      </w:r>
    </w:p>
    <w:p w14:paraId="728DE5A7" w14:textId="77777777" w:rsidR="00A11FA0" w:rsidRPr="00323D66" w:rsidRDefault="00A11FA0" w:rsidP="00A11FA0">
      <w:pPr>
        <w:pStyle w:val="En-tte"/>
        <w:numPr>
          <w:ilvl w:val="12"/>
          <w:numId w:val="0"/>
        </w:numPr>
        <w:rPr>
          <w:rFonts w:ascii="Century Gothic" w:hAnsi="Century Gothic"/>
          <w:sz w:val="20"/>
          <w:szCs w:val="20"/>
        </w:rPr>
      </w:pPr>
      <w:r w:rsidRPr="00323D66">
        <w:rPr>
          <w:rFonts w:ascii="Century Gothic" w:hAnsi="Century Gothic"/>
          <w:sz w:val="20"/>
          <w:szCs w:val="20"/>
        </w:rPr>
        <w:t>Lors du contrôle de la fin de chacune des tâches dans une zone d’intervention, organisation des visites de constat, par les parties intéressées, des éventuelles dégradations et disparitions en vue de leur imputation à qui de droit. Ordonnancement, déclenchement, relance et suivi de l’exécution des réparations et remplacements nécessaires.</w:t>
      </w:r>
    </w:p>
    <w:p w14:paraId="5EE4A639" w14:textId="77777777" w:rsidR="00D73101" w:rsidRDefault="00A11FA0" w:rsidP="00D73101">
      <w:pPr>
        <w:numPr>
          <w:ilvl w:val="12"/>
          <w:numId w:val="0"/>
        </w:numPr>
        <w:rPr>
          <w:rFonts w:ascii="Century Gothic" w:hAnsi="Century Gothic"/>
          <w:sz w:val="20"/>
          <w:szCs w:val="20"/>
        </w:rPr>
      </w:pPr>
      <w:r w:rsidRPr="00323D66">
        <w:rPr>
          <w:rFonts w:ascii="Century Gothic" w:hAnsi="Century Gothic"/>
          <w:b/>
          <w:sz w:val="20"/>
          <w:szCs w:val="20"/>
        </w:rPr>
        <w:t>34.</w:t>
      </w:r>
      <w:r w:rsidRPr="00323D66">
        <w:rPr>
          <w:rFonts w:ascii="Century Gothic" w:hAnsi="Century Gothic"/>
          <w:sz w:val="20"/>
          <w:szCs w:val="20"/>
        </w:rPr>
        <w:t xml:space="preserve"> En cours et fin de travaux, et en accord avec le maître d’œuvre, planification et suivi du nettoyage et de l’entretien du chantier, de ses accès, de ses abords, constat de leur exécution et imputation des frais y afférents à qui de droit.</w:t>
      </w:r>
      <w:bookmarkStart w:id="60" w:name="_Toc315437985"/>
    </w:p>
    <w:p w14:paraId="4922CCF1" w14:textId="77777777" w:rsidR="00D73101" w:rsidRDefault="00D73101" w:rsidP="00D73101">
      <w:pPr>
        <w:numPr>
          <w:ilvl w:val="12"/>
          <w:numId w:val="0"/>
        </w:numPr>
        <w:rPr>
          <w:rFonts w:ascii="Century Gothic" w:hAnsi="Century Gothic"/>
          <w:sz w:val="20"/>
          <w:szCs w:val="20"/>
        </w:rPr>
      </w:pPr>
    </w:p>
    <w:p w14:paraId="31AA728C" w14:textId="571D1C01" w:rsidR="00A11FA0" w:rsidRPr="00D73101" w:rsidRDefault="00A11FA0" w:rsidP="00D73101">
      <w:pPr>
        <w:numPr>
          <w:ilvl w:val="12"/>
          <w:numId w:val="0"/>
        </w:numPr>
        <w:rPr>
          <w:rFonts w:ascii="Century Gothic" w:hAnsi="Century Gothic"/>
          <w:b/>
          <w:bCs/>
          <w:sz w:val="20"/>
          <w:szCs w:val="20"/>
        </w:rPr>
      </w:pPr>
      <w:r w:rsidRPr="00D73101">
        <w:rPr>
          <w:rFonts w:ascii="Century Gothic" w:hAnsi="Century Gothic"/>
          <w:b/>
          <w:bCs/>
        </w:rPr>
        <w:t>4</w:t>
      </w:r>
      <w:r w:rsidRPr="00D73101">
        <w:rPr>
          <w:rFonts w:ascii="Century Gothic" w:hAnsi="Century Gothic"/>
          <w:b/>
          <w:bCs/>
          <w:vertAlign w:val="superscript"/>
        </w:rPr>
        <w:t>ème</w:t>
      </w:r>
      <w:r w:rsidRPr="00D73101">
        <w:rPr>
          <w:rFonts w:ascii="Century Gothic" w:hAnsi="Century Gothic"/>
          <w:b/>
          <w:bCs/>
        </w:rPr>
        <w:t xml:space="preserve"> Phase : Réception des travaux</w:t>
      </w:r>
      <w:bookmarkEnd w:id="60"/>
    </w:p>
    <w:p w14:paraId="72F92705"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35.</w:t>
      </w:r>
      <w:r w:rsidRPr="00323D66">
        <w:rPr>
          <w:rFonts w:ascii="Century Gothic" w:hAnsi="Century Gothic"/>
          <w:sz w:val="20"/>
          <w:szCs w:val="20"/>
        </w:rPr>
        <w:t> Établissement du calendrier détaillé des travaux et épreuves restant à réaliser et de levées des réserves et remise de ce calendrier au maître d’œuvre pour notification aux entreprises. Suivi du respect de ce calendrier. Intégration et suivi des taches post réception, préalables à l’ouverture du bâtiment.</w:t>
      </w:r>
    </w:p>
    <w:p w14:paraId="5B5AD391"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36.</w:t>
      </w:r>
      <w:r w:rsidRPr="00323D66">
        <w:rPr>
          <w:rFonts w:ascii="Century Gothic" w:hAnsi="Century Gothic"/>
          <w:sz w:val="20"/>
          <w:szCs w:val="20"/>
        </w:rPr>
        <w:t xml:space="preserve"> Planification, en concertation avec le maître d’œuvre et ses BET et en fonction des objectifs fixés par le maître d’ouvrage, des vérifications techniques, des essais et de la mise en route des installations techniques, des opérations préalables à la réception des travaux, des réunions préparatoires à la réception du SSI et de la visite de la commission de sécurité.</w:t>
      </w:r>
    </w:p>
    <w:p w14:paraId="4673391E"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37.</w:t>
      </w:r>
      <w:r w:rsidRPr="00323D66">
        <w:rPr>
          <w:rFonts w:ascii="Century Gothic" w:hAnsi="Century Gothic"/>
          <w:sz w:val="20"/>
          <w:szCs w:val="20"/>
        </w:rPr>
        <w:t xml:space="preserve"> Planification et organisation en concertation avec le coordinateur, des essais et réception du SSI.</w:t>
      </w:r>
    </w:p>
    <w:p w14:paraId="4D630CC3"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38.</w:t>
      </w:r>
      <w:r w:rsidRPr="00323D66">
        <w:rPr>
          <w:rFonts w:ascii="Century Gothic" w:hAnsi="Century Gothic"/>
          <w:sz w:val="20"/>
          <w:szCs w:val="20"/>
        </w:rPr>
        <w:t> Participation aux visites relatives aux opérations préalables aux réceptions et contrôle de la levée des réserves avec le maître d’œuvre. Pointage à partir des listes remises par le maître d’œuvre, local par local.</w:t>
      </w:r>
    </w:p>
    <w:p w14:paraId="6BED7F03"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Il informe immédiatement le maître d’œuvre et le maître d’ouvrage des événements ou incidents faisant obstacle à la levée des réserves, avec une identification précise de la cause.</w:t>
      </w:r>
    </w:p>
    <w:p w14:paraId="112E7EB1"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39.</w:t>
      </w:r>
      <w:r w:rsidRPr="00323D66">
        <w:rPr>
          <w:rFonts w:ascii="Century Gothic" w:hAnsi="Century Gothic"/>
          <w:sz w:val="20"/>
          <w:szCs w:val="20"/>
        </w:rPr>
        <w:t xml:space="preserve"> Pour les lots techniques, recueil auprès des entreprises concernées des notices d’entretien et de fonctionnement des équipements et installations, avant tenue des OPR.</w:t>
      </w:r>
    </w:p>
    <w:p w14:paraId="3FBF15A8"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40.</w:t>
      </w:r>
      <w:r w:rsidRPr="00323D66">
        <w:rPr>
          <w:rFonts w:ascii="Century Gothic" w:hAnsi="Century Gothic"/>
          <w:sz w:val="20"/>
          <w:szCs w:val="20"/>
        </w:rPr>
        <w:t xml:space="preserve"> Planification, suivi et relances éventuelles pour la constitution et la remise au maître d’ouvrage du dossier des ouvrages exécutés, ce pour chacun des lots.</w:t>
      </w:r>
    </w:p>
    <w:p w14:paraId="20AEA134"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41.</w:t>
      </w:r>
      <w:r w:rsidRPr="00323D66">
        <w:rPr>
          <w:rFonts w:ascii="Century Gothic" w:hAnsi="Century Gothic"/>
          <w:sz w:val="20"/>
          <w:szCs w:val="20"/>
        </w:rPr>
        <w:t xml:space="preserve"> Avant remise des locaux aux utilisateurs, organisation des visites contradictoires d’état des lieux, enregistrement des constats, recueil des accords, des observations et des visas des parties concernées.</w:t>
      </w:r>
    </w:p>
    <w:p w14:paraId="666B1331"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42.</w:t>
      </w:r>
      <w:r w:rsidRPr="00323D66">
        <w:rPr>
          <w:rFonts w:ascii="Century Gothic" w:hAnsi="Century Gothic"/>
          <w:sz w:val="20"/>
          <w:szCs w:val="20"/>
        </w:rPr>
        <w:t xml:space="preserve"> Fourniture au maître d’œuvre de toutes les informations utiles leur permettant d’imputer à qui de droit, les éventuelles disparitions ou dégradations.</w:t>
      </w:r>
    </w:p>
    <w:p w14:paraId="34CC2DB2"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43.</w:t>
      </w:r>
      <w:r w:rsidRPr="00323D66">
        <w:rPr>
          <w:rFonts w:ascii="Century Gothic" w:hAnsi="Century Gothic"/>
          <w:sz w:val="20"/>
          <w:szCs w:val="20"/>
        </w:rPr>
        <w:t xml:space="preserve"> Organisation et planification des opérations précédant le démarrage de l’exploitation des ouvrages.</w:t>
      </w:r>
    </w:p>
    <w:p w14:paraId="1801D8EA"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44.</w:t>
      </w:r>
      <w:r w:rsidRPr="00323D66">
        <w:rPr>
          <w:rFonts w:ascii="Century Gothic" w:hAnsi="Century Gothic"/>
          <w:sz w:val="20"/>
          <w:szCs w:val="20"/>
        </w:rPr>
        <w:t xml:space="preserve"> Établissement d’un rapport de fin de chantier comportant les informations nécessaires à la personnalisation des retards constatés.</w:t>
      </w:r>
    </w:p>
    <w:p w14:paraId="19EB34EB"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sz w:val="20"/>
          <w:szCs w:val="20"/>
        </w:rPr>
        <w:t>Proposition pour la pénalisation finale des retards.</w:t>
      </w:r>
    </w:p>
    <w:p w14:paraId="6F59DFC7" w14:textId="77777777" w:rsidR="00A11FA0"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45. </w:t>
      </w:r>
      <w:r w:rsidRPr="00323D66">
        <w:rPr>
          <w:rFonts w:ascii="Century Gothic" w:hAnsi="Century Gothic"/>
          <w:sz w:val="20"/>
          <w:szCs w:val="20"/>
        </w:rPr>
        <w:t>Établissement du calendrier de repliement des installations de chantier et suivi du respect de ce calendrier.</w:t>
      </w:r>
    </w:p>
    <w:p w14:paraId="28372BD1" w14:textId="77777777" w:rsidR="00D73101" w:rsidRPr="00323D66" w:rsidRDefault="00D73101" w:rsidP="00A11FA0">
      <w:pPr>
        <w:numPr>
          <w:ilvl w:val="12"/>
          <w:numId w:val="0"/>
        </w:numPr>
        <w:rPr>
          <w:rFonts w:ascii="Century Gothic" w:hAnsi="Century Gothic"/>
          <w:sz w:val="20"/>
          <w:szCs w:val="20"/>
        </w:rPr>
      </w:pPr>
    </w:p>
    <w:p w14:paraId="65EACF46" w14:textId="77777777" w:rsidR="00A11FA0" w:rsidRPr="00D73101" w:rsidRDefault="00A11FA0" w:rsidP="00D73101">
      <w:pPr>
        <w:pStyle w:val="Titre3"/>
        <w:keepNext/>
        <w:numPr>
          <w:ilvl w:val="0"/>
          <w:numId w:val="0"/>
        </w:numPr>
        <w:tabs>
          <w:tab w:val="left" w:pos="1134"/>
        </w:tabs>
        <w:overflowPunct w:val="0"/>
        <w:spacing w:before="30" w:after="30" w:line="240" w:lineRule="exact"/>
        <w:textAlignment w:val="baseline"/>
        <w:rPr>
          <w:rFonts w:ascii="Century Gothic" w:hAnsi="Century Gothic"/>
          <w:b/>
          <w:bCs/>
        </w:rPr>
      </w:pPr>
      <w:bookmarkStart w:id="61" w:name="_Toc315437986"/>
      <w:r w:rsidRPr="00D73101">
        <w:rPr>
          <w:rFonts w:ascii="Century Gothic" w:hAnsi="Century Gothic"/>
          <w:b/>
          <w:bCs/>
        </w:rPr>
        <w:t>5</w:t>
      </w:r>
      <w:r w:rsidRPr="00D73101">
        <w:rPr>
          <w:rFonts w:ascii="Century Gothic" w:hAnsi="Century Gothic"/>
          <w:b/>
          <w:bCs/>
          <w:vertAlign w:val="superscript"/>
        </w:rPr>
        <w:t>ème</w:t>
      </w:r>
      <w:r w:rsidRPr="00D73101">
        <w:rPr>
          <w:rFonts w:ascii="Century Gothic" w:hAnsi="Century Gothic"/>
          <w:b/>
          <w:bCs/>
        </w:rPr>
        <w:t xml:space="preserve"> phase : Achèvement des ouvrages</w:t>
      </w:r>
      <w:bookmarkEnd w:id="61"/>
    </w:p>
    <w:p w14:paraId="7C1EA58A"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46.</w:t>
      </w:r>
      <w:r w:rsidRPr="00323D66">
        <w:rPr>
          <w:rFonts w:ascii="Century Gothic" w:hAnsi="Century Gothic"/>
          <w:sz w:val="20"/>
          <w:szCs w:val="20"/>
        </w:rPr>
        <w:t> Assistance au maître de l’ouvrage pour l’instruction et le règlement des réclamations présentées par les entreprises sur les incidences liées aux délais.</w:t>
      </w:r>
    </w:p>
    <w:p w14:paraId="3EC19BAA"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47.</w:t>
      </w:r>
      <w:r w:rsidRPr="00323D66">
        <w:rPr>
          <w:rFonts w:ascii="Century Gothic" w:hAnsi="Century Gothic"/>
          <w:sz w:val="20"/>
          <w:szCs w:val="20"/>
        </w:rPr>
        <w:t> Contrôle de la transmission par les entreprises au maître d’œuvre dans les délais fixés, des documents constituant le dossier des ouvrages exécutés qu’il leur appartient contractuellement ou réglementairement de fournir, notamment les documents suivants :</w:t>
      </w:r>
    </w:p>
    <w:p w14:paraId="247D9E67" w14:textId="77777777" w:rsidR="00A11FA0" w:rsidRPr="00323D66" w:rsidRDefault="00A11FA0" w:rsidP="00A11FA0">
      <w:pPr>
        <w:pStyle w:val="Listepuces2"/>
      </w:pPr>
      <w:r w:rsidRPr="00323D66">
        <w:t>plans de récolement,</w:t>
      </w:r>
    </w:p>
    <w:p w14:paraId="0232A080" w14:textId="77777777" w:rsidR="00A11FA0" w:rsidRPr="00323D66" w:rsidRDefault="00A11FA0" w:rsidP="00A11FA0">
      <w:pPr>
        <w:pStyle w:val="Listepuces2"/>
      </w:pPr>
      <w:r w:rsidRPr="00323D66">
        <w:t>notice d’entretien et d’exploitation,</w:t>
      </w:r>
    </w:p>
    <w:p w14:paraId="6B440220" w14:textId="77777777" w:rsidR="00A11FA0" w:rsidRPr="00323D66" w:rsidRDefault="00A11FA0" w:rsidP="00A11FA0">
      <w:pPr>
        <w:pStyle w:val="Listepuces2"/>
      </w:pPr>
      <w:r w:rsidRPr="00323D66">
        <w:t>nomenclature de pièces de rechange,</w:t>
      </w:r>
    </w:p>
    <w:p w14:paraId="2B12653D" w14:textId="77777777" w:rsidR="00A11FA0" w:rsidRPr="00323D66" w:rsidRDefault="00A11FA0" w:rsidP="00A11FA0">
      <w:pPr>
        <w:pStyle w:val="Listepuces2"/>
      </w:pPr>
      <w:r w:rsidRPr="00323D66">
        <w:t>liste et adresses des fournisseurs,</w:t>
      </w:r>
    </w:p>
    <w:p w14:paraId="7BC29705" w14:textId="77777777" w:rsidR="00A11FA0" w:rsidRPr="00323D66" w:rsidRDefault="00A11FA0" w:rsidP="00A11FA0">
      <w:pPr>
        <w:pStyle w:val="Listepuces2"/>
      </w:pPr>
      <w:r w:rsidRPr="00323D66">
        <w:t>attestations des organismes de contrôle de sécurité,</w:t>
      </w:r>
    </w:p>
    <w:p w14:paraId="73288E0E" w14:textId="77777777" w:rsidR="00A11FA0" w:rsidRPr="00323D66" w:rsidRDefault="00A11FA0" w:rsidP="00A11FA0">
      <w:pPr>
        <w:pStyle w:val="Listepuces2"/>
      </w:pPr>
      <w:r w:rsidRPr="00323D66">
        <w:t>contrats de garanties éventuelles.</w:t>
      </w:r>
    </w:p>
    <w:p w14:paraId="75DE9702" w14:textId="77777777" w:rsidR="00A11FA0" w:rsidRPr="00323D66" w:rsidRDefault="00A11FA0" w:rsidP="00A11FA0">
      <w:pPr>
        <w:numPr>
          <w:ilvl w:val="12"/>
          <w:numId w:val="0"/>
        </w:numPr>
        <w:rPr>
          <w:rFonts w:ascii="Century Gothic" w:hAnsi="Century Gothic"/>
          <w:sz w:val="20"/>
          <w:szCs w:val="20"/>
        </w:rPr>
      </w:pPr>
      <w:r w:rsidRPr="00323D66">
        <w:rPr>
          <w:rFonts w:ascii="Century Gothic" w:hAnsi="Century Gothic"/>
          <w:b/>
          <w:sz w:val="20"/>
          <w:szCs w:val="20"/>
        </w:rPr>
        <w:t>48.</w:t>
      </w:r>
      <w:r w:rsidRPr="00323D66">
        <w:rPr>
          <w:rFonts w:ascii="Century Gothic" w:hAnsi="Century Gothic"/>
          <w:sz w:val="20"/>
          <w:szCs w:val="20"/>
        </w:rPr>
        <w:t> Suivi des relances éventuelles aux entreprises par le maître d’œuvre pour l’obtention des dossiers des ouvrages exécutés.</w:t>
      </w:r>
    </w:p>
    <w:p w14:paraId="2229FC6B" w14:textId="1257EEC3" w:rsidR="00860B97" w:rsidRPr="00323D66" w:rsidRDefault="00860B97" w:rsidP="00654268">
      <w:pPr>
        <w:spacing w:after="0" w:line="24" w:lineRule="atLeast"/>
        <w:rPr>
          <w:rFonts w:ascii="Verdana" w:eastAsia="Times New Roman" w:hAnsi="Verdana" w:cs="Times New Roman"/>
          <w:sz w:val="20"/>
          <w:szCs w:val="20"/>
          <w:lang w:eastAsia="fr-FR"/>
        </w:rPr>
      </w:pPr>
    </w:p>
    <w:p w14:paraId="72677FEF" w14:textId="77777777" w:rsidR="00D402CE" w:rsidRPr="00323D66" w:rsidRDefault="00D402CE" w:rsidP="009C42F0">
      <w:pPr>
        <w:pStyle w:val="TABNIVEAU1"/>
        <w:numPr>
          <w:ilvl w:val="0"/>
          <w:numId w:val="0"/>
        </w:numPr>
        <w:spacing w:after="0" w:line="24" w:lineRule="atLeast"/>
        <w:rPr>
          <w:sz w:val="20"/>
        </w:rPr>
      </w:pPr>
    </w:p>
    <w:p w14:paraId="07A3F90D" w14:textId="77777777" w:rsidR="00D402CE" w:rsidRPr="00323D66" w:rsidRDefault="00D402CE" w:rsidP="009C42F0">
      <w:pPr>
        <w:pStyle w:val="TABNIVEAU1"/>
        <w:numPr>
          <w:ilvl w:val="0"/>
          <w:numId w:val="0"/>
        </w:numPr>
        <w:spacing w:after="0" w:line="24" w:lineRule="atLeast"/>
        <w:rPr>
          <w:sz w:val="20"/>
        </w:rPr>
      </w:pPr>
    </w:p>
    <w:sectPr w:rsidR="00D402CE" w:rsidRPr="00323D6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FC6FC" w14:textId="77777777" w:rsidR="00684CC8" w:rsidRDefault="00684CC8" w:rsidP="00D56D55">
      <w:pPr>
        <w:spacing w:after="0" w:line="240" w:lineRule="auto"/>
      </w:pPr>
      <w:r>
        <w:separator/>
      </w:r>
    </w:p>
  </w:endnote>
  <w:endnote w:type="continuationSeparator" w:id="0">
    <w:p w14:paraId="3E8F5A5E" w14:textId="77777777" w:rsidR="00684CC8" w:rsidRDefault="00684CC8" w:rsidP="00D56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0823249"/>
      <w:docPartObj>
        <w:docPartGallery w:val="Page Numbers (Bottom of Page)"/>
        <w:docPartUnique/>
      </w:docPartObj>
    </w:sdtPr>
    <w:sdtEndPr/>
    <w:sdtContent>
      <w:sdt>
        <w:sdtPr>
          <w:id w:val="991361661"/>
          <w:docPartObj>
            <w:docPartGallery w:val="Page Numbers (Bottom of Page)"/>
            <w:docPartUnique/>
          </w:docPartObj>
        </w:sdtPr>
        <w:sdtEndPr>
          <w:rPr>
            <w:rFonts w:ascii="Century Gothic" w:hAnsi="Century Gothic"/>
            <w:sz w:val="18"/>
            <w:szCs w:val="18"/>
          </w:rPr>
        </w:sdtEndPr>
        <w:sdtContent>
          <w:sdt>
            <w:sdtPr>
              <w:rPr>
                <w:rFonts w:ascii="Century Gothic" w:hAnsi="Century Gothic"/>
                <w:sz w:val="18"/>
                <w:szCs w:val="18"/>
              </w:rPr>
              <w:id w:val="860082579"/>
              <w:docPartObj>
                <w:docPartGallery w:val="Page Numbers (Top of Page)"/>
                <w:docPartUnique/>
              </w:docPartObj>
            </w:sdtPr>
            <w:sdtEndPr/>
            <w:sdtContent>
              <w:p w14:paraId="0D35FB6E" w14:textId="1D97F7EF" w:rsidR="00684CC8" w:rsidRPr="0055605F" w:rsidRDefault="00684CC8" w:rsidP="0055605F">
                <w:pPr>
                  <w:pStyle w:val="Pieddepage"/>
                  <w:pBdr>
                    <w:top w:val="single" w:sz="4" w:space="1" w:color="auto"/>
                  </w:pBdr>
                  <w:rPr>
                    <w:rFonts w:ascii="Century Gothic" w:hAnsi="Century Gothic"/>
                    <w:sz w:val="18"/>
                    <w:szCs w:val="18"/>
                  </w:rPr>
                </w:pPr>
                <w:r>
                  <w:rPr>
                    <w:rFonts w:ascii="Century Gothic" w:hAnsi="Century Gothic"/>
                    <w:sz w:val="18"/>
                    <w:szCs w:val="18"/>
                  </w:rPr>
                  <w:t>A</w:t>
                </w:r>
                <w:r w:rsidR="0073460D">
                  <w:rPr>
                    <w:rFonts w:ascii="Century Gothic" w:hAnsi="Century Gothic"/>
                    <w:sz w:val="18"/>
                    <w:szCs w:val="18"/>
                  </w:rPr>
                  <w:t>NNEXE</w:t>
                </w:r>
                <w:r>
                  <w:rPr>
                    <w:rFonts w:ascii="Century Gothic" w:hAnsi="Century Gothic"/>
                    <w:sz w:val="18"/>
                    <w:szCs w:val="18"/>
                  </w:rPr>
                  <w:t xml:space="preserve"> 1 CCAP</w:t>
                </w:r>
                <w:r w:rsidR="0073460D">
                  <w:rPr>
                    <w:rFonts w:ascii="Century Gothic" w:hAnsi="Century Gothic"/>
                    <w:sz w:val="18"/>
                    <w:szCs w:val="18"/>
                  </w:rPr>
                  <w:t xml:space="preserve"> </w:t>
                </w:r>
                <w:r>
                  <w:rPr>
                    <w:rFonts w:ascii="Century Gothic" w:hAnsi="Century Gothic"/>
                    <w:sz w:val="18"/>
                    <w:szCs w:val="18"/>
                  </w:rPr>
                  <w:t>MOE</w:t>
                </w:r>
                <w:r w:rsidR="0061529E">
                  <w:rPr>
                    <w:rFonts w:ascii="Century Gothic" w:hAnsi="Century Gothic"/>
                    <w:sz w:val="18"/>
                    <w:szCs w:val="18"/>
                  </w:rPr>
                  <w:t>_v</w:t>
                </w:r>
                <w:r w:rsidR="00551324">
                  <w:rPr>
                    <w:rFonts w:ascii="Century Gothic" w:hAnsi="Century Gothic"/>
                    <w:sz w:val="18"/>
                    <w:szCs w:val="18"/>
                  </w:rPr>
                  <w:t>2</w:t>
                </w:r>
                <w:r>
                  <w:rPr>
                    <w:rFonts w:ascii="Century Gothic" w:hAnsi="Century Gothic"/>
                    <w:sz w:val="18"/>
                    <w:szCs w:val="18"/>
                  </w:rPr>
                  <w:tab/>
                </w:r>
                <w:r>
                  <w:rPr>
                    <w:rFonts w:ascii="Century Gothic" w:hAnsi="Century Gothic"/>
                    <w:sz w:val="18"/>
                    <w:szCs w:val="18"/>
                  </w:rPr>
                  <w:tab/>
                  <w:t xml:space="preserve">             </w:t>
                </w:r>
                <w:r w:rsidRPr="001F2FF7">
                  <w:rPr>
                    <w:rFonts w:ascii="Century Gothic" w:hAnsi="Century Gothic"/>
                    <w:bCs/>
                    <w:sz w:val="18"/>
                    <w:szCs w:val="18"/>
                  </w:rPr>
                  <w:fldChar w:fldCharType="begin"/>
                </w:r>
                <w:r w:rsidRPr="001F2FF7">
                  <w:rPr>
                    <w:rFonts w:ascii="Century Gothic" w:hAnsi="Century Gothic"/>
                    <w:bCs/>
                    <w:sz w:val="18"/>
                    <w:szCs w:val="18"/>
                  </w:rPr>
                  <w:instrText>PAGE</w:instrText>
                </w:r>
                <w:r w:rsidRPr="001F2FF7">
                  <w:rPr>
                    <w:rFonts w:ascii="Century Gothic" w:hAnsi="Century Gothic"/>
                    <w:bCs/>
                    <w:sz w:val="18"/>
                    <w:szCs w:val="18"/>
                  </w:rPr>
                  <w:fldChar w:fldCharType="separate"/>
                </w:r>
                <w:r w:rsidR="00B7211C">
                  <w:rPr>
                    <w:rFonts w:ascii="Century Gothic" w:hAnsi="Century Gothic"/>
                    <w:bCs/>
                    <w:noProof/>
                    <w:sz w:val="18"/>
                    <w:szCs w:val="18"/>
                  </w:rPr>
                  <w:t>23</w:t>
                </w:r>
                <w:r w:rsidRPr="001F2FF7">
                  <w:rPr>
                    <w:rFonts w:ascii="Century Gothic" w:hAnsi="Century Gothic"/>
                    <w:bCs/>
                    <w:sz w:val="18"/>
                    <w:szCs w:val="18"/>
                  </w:rPr>
                  <w:fldChar w:fldCharType="end"/>
                </w:r>
                <w:r w:rsidRPr="001F2FF7">
                  <w:rPr>
                    <w:rFonts w:ascii="Century Gothic" w:hAnsi="Century Gothic"/>
                    <w:sz w:val="18"/>
                    <w:szCs w:val="18"/>
                  </w:rPr>
                  <w:t xml:space="preserve"> / </w:t>
                </w:r>
                <w:r w:rsidRPr="001F2FF7">
                  <w:rPr>
                    <w:rFonts w:ascii="Century Gothic" w:hAnsi="Century Gothic"/>
                    <w:bCs/>
                    <w:sz w:val="18"/>
                    <w:szCs w:val="18"/>
                  </w:rPr>
                  <w:fldChar w:fldCharType="begin"/>
                </w:r>
                <w:r w:rsidRPr="001F2FF7">
                  <w:rPr>
                    <w:rFonts w:ascii="Century Gothic" w:hAnsi="Century Gothic"/>
                    <w:bCs/>
                    <w:sz w:val="18"/>
                    <w:szCs w:val="18"/>
                  </w:rPr>
                  <w:instrText>NUMPAGES</w:instrText>
                </w:r>
                <w:r w:rsidRPr="001F2FF7">
                  <w:rPr>
                    <w:rFonts w:ascii="Century Gothic" w:hAnsi="Century Gothic"/>
                    <w:bCs/>
                    <w:sz w:val="18"/>
                    <w:szCs w:val="18"/>
                  </w:rPr>
                  <w:fldChar w:fldCharType="separate"/>
                </w:r>
                <w:r w:rsidR="00B7211C">
                  <w:rPr>
                    <w:rFonts w:ascii="Century Gothic" w:hAnsi="Century Gothic"/>
                    <w:bCs/>
                    <w:noProof/>
                    <w:sz w:val="18"/>
                    <w:szCs w:val="18"/>
                  </w:rPr>
                  <w:t>23</w:t>
                </w:r>
                <w:r w:rsidRPr="001F2FF7">
                  <w:rPr>
                    <w:rFonts w:ascii="Century Gothic" w:hAnsi="Century Gothic"/>
                    <w:bCs/>
                    <w:sz w:val="18"/>
                    <w:szCs w:val="18"/>
                  </w:rPr>
                  <w:fldChar w:fldCharType="end"/>
                </w:r>
              </w:p>
            </w:sdtContent>
          </w:sdt>
        </w:sdtContent>
      </w:sdt>
    </w:sdtContent>
  </w:sdt>
  <w:p w14:paraId="6AFB6BEC" w14:textId="77777777" w:rsidR="00684CC8" w:rsidRDefault="00684CC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4C7C8" w14:textId="77777777" w:rsidR="00684CC8" w:rsidRDefault="00684CC8" w:rsidP="00D56D55">
      <w:pPr>
        <w:spacing w:after="0" w:line="240" w:lineRule="auto"/>
      </w:pPr>
      <w:r>
        <w:separator/>
      </w:r>
    </w:p>
  </w:footnote>
  <w:footnote w:type="continuationSeparator" w:id="0">
    <w:p w14:paraId="436E579E" w14:textId="77777777" w:rsidR="00684CC8" w:rsidRDefault="00684CC8" w:rsidP="00D56D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052FFD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97B563A"/>
    <w:multiLevelType w:val="multilevel"/>
    <w:tmpl w:val="D1486CA2"/>
    <w:lvl w:ilvl="0">
      <w:start w:val="1"/>
      <w:numFmt w:val="decimal"/>
      <w:pStyle w:val="BalardTitre1"/>
      <w:lvlText w:val="%1."/>
      <w:lvlJc w:val="left"/>
      <w:pPr>
        <w:tabs>
          <w:tab w:val="num" w:pos="794"/>
        </w:tabs>
        <w:ind w:left="794" w:hanging="794"/>
      </w:pPr>
      <w:rPr>
        <w:rFonts w:ascii="Arial" w:hAnsi="Arial" w:hint="default"/>
        <w:b/>
        <w:i w:val="0"/>
        <w:sz w:val="32"/>
      </w:rPr>
    </w:lvl>
    <w:lvl w:ilvl="1">
      <w:start w:val="1"/>
      <w:numFmt w:val="decimal"/>
      <w:pStyle w:val="BalardTitre2"/>
      <w:lvlText w:val="%1.%2."/>
      <w:lvlJc w:val="left"/>
      <w:pPr>
        <w:tabs>
          <w:tab w:val="num" w:pos="794"/>
        </w:tabs>
        <w:ind w:left="964" w:hanging="964"/>
      </w:pPr>
      <w:rPr>
        <w:rFonts w:ascii="Calibri" w:hAnsi="Calibri" w:hint="default"/>
        <w:b/>
        <w:i w:val="0"/>
        <w:sz w:val="28"/>
      </w:rPr>
    </w:lvl>
    <w:lvl w:ilvl="2">
      <w:start w:val="1"/>
      <w:numFmt w:val="decimal"/>
      <w:pStyle w:val="BalardTitre3"/>
      <w:lvlText w:val="%1.%2.%3."/>
      <w:lvlJc w:val="left"/>
      <w:pPr>
        <w:tabs>
          <w:tab w:val="num" w:pos="794"/>
        </w:tabs>
        <w:ind w:left="1077" w:hanging="1077"/>
      </w:pPr>
      <w:rPr>
        <w:rFonts w:ascii="Arial" w:hAnsi="Arial" w:hint="default"/>
        <w:b/>
        <w:i w:val="0"/>
        <w:sz w:val="24"/>
      </w:rPr>
    </w:lvl>
    <w:lvl w:ilvl="3">
      <w:start w:val="1"/>
      <w:numFmt w:val="lowerLetter"/>
      <w:pStyle w:val="BalardTitre4"/>
      <w:lvlText w:val="%4)"/>
      <w:lvlJc w:val="left"/>
      <w:pPr>
        <w:tabs>
          <w:tab w:val="num" w:pos="864"/>
        </w:tabs>
        <w:ind w:left="1191" w:hanging="1191"/>
      </w:pPr>
      <w:rPr>
        <w:rFonts w:ascii="Calibri" w:hAnsi="Calibri"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15:restartNumberingAfterBreak="0">
    <w:nsid w:val="11645F7B"/>
    <w:multiLevelType w:val="hybridMultilevel"/>
    <w:tmpl w:val="675EDE18"/>
    <w:lvl w:ilvl="0" w:tplc="C0FAE010">
      <w:start w:val="1"/>
      <w:numFmt w:val="bullet"/>
      <w:pStyle w:val="TABNIVEAU1"/>
      <w:lvlText w:val=""/>
      <w:lvlJc w:val="left"/>
      <w:pPr>
        <w:tabs>
          <w:tab w:val="num" w:pos="284"/>
        </w:tabs>
        <w:ind w:left="644" w:hanging="360"/>
      </w:pPr>
      <w:rPr>
        <w:rFonts w:ascii="Wingdings" w:hAnsi="Wingdings" w:hint="default"/>
        <w:color w:val="auto"/>
      </w:rPr>
    </w:lvl>
    <w:lvl w:ilvl="1" w:tplc="A156CB08">
      <w:numFmt w:val="bullet"/>
      <w:pStyle w:val="numrationniveau1"/>
      <w:lvlText w:val="-"/>
      <w:lvlJc w:val="left"/>
      <w:pPr>
        <w:tabs>
          <w:tab w:val="num" w:pos="1440"/>
        </w:tabs>
        <w:ind w:left="1440" w:hanging="360"/>
      </w:pPr>
      <w:rPr>
        <w:rFonts w:ascii="Arial" w:eastAsia="Times New Roman" w:hAnsi="Arial"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B9260D"/>
    <w:multiLevelType w:val="multilevel"/>
    <w:tmpl w:val="3E4A1F48"/>
    <w:lvl w:ilvl="0">
      <w:start w:val="1"/>
      <w:numFmt w:val="bullet"/>
      <w:pStyle w:val="Balardpuce1"/>
      <w:lvlText w:val=""/>
      <w:lvlJc w:val="left"/>
      <w:pPr>
        <w:tabs>
          <w:tab w:val="num" w:pos="454"/>
        </w:tabs>
        <w:ind w:left="1701" w:hanging="1701"/>
      </w:pPr>
      <w:rPr>
        <w:rFonts w:ascii="Wingdings" w:hAnsi="Wingdings" w:hint="default"/>
        <w:b w:val="0"/>
        <w:i w:val="0"/>
        <w:color w:val="auto"/>
        <w:sz w:val="28"/>
      </w:rPr>
    </w:lvl>
    <w:lvl w:ilvl="1">
      <w:start w:val="1"/>
      <w:numFmt w:val="bullet"/>
      <w:pStyle w:val="Balardpuce2"/>
      <w:lvlText w:val=""/>
      <w:lvlJc w:val="left"/>
      <w:pPr>
        <w:tabs>
          <w:tab w:val="num" w:pos="907"/>
        </w:tabs>
        <w:ind w:left="964" w:hanging="510"/>
      </w:pPr>
      <w:rPr>
        <w:rFonts w:ascii="Symbol" w:hAnsi="Symbol" w:hint="default"/>
        <w:b w:val="0"/>
        <w:i w:val="0"/>
        <w:color w:val="auto"/>
        <w:sz w:val="20"/>
      </w:rPr>
    </w:lvl>
    <w:lvl w:ilvl="2">
      <w:start w:val="1"/>
      <w:numFmt w:val="bullet"/>
      <w:pStyle w:val="Balardpuce3"/>
      <w:lvlText w:val="-"/>
      <w:lvlJc w:val="left"/>
      <w:pPr>
        <w:tabs>
          <w:tab w:val="num" w:pos="1304"/>
        </w:tabs>
        <w:ind w:left="1304" w:hanging="397"/>
      </w:pPr>
      <w:rPr>
        <w:rFonts w:ascii="Arial" w:hAnsi="Arial" w:hint="default"/>
        <w:b/>
        <w:i w:val="0"/>
        <w:sz w:val="24"/>
      </w:rPr>
    </w:lvl>
    <w:lvl w:ilvl="3">
      <w:start w:val="1"/>
      <w:numFmt w:val="none"/>
      <w:lvlText w:val=""/>
      <w:lvlJc w:val="left"/>
      <w:pPr>
        <w:tabs>
          <w:tab w:val="num" w:pos="864"/>
        </w:tabs>
        <w:ind w:left="864" w:hanging="864"/>
      </w:pPr>
      <w:rPr>
        <w:rFonts w:ascii="Calibri" w:hAnsi="Calibri" w:hint="default"/>
        <w:sz w:val="22"/>
      </w:rPr>
    </w:lvl>
    <w:lvl w:ilvl="4">
      <w:start w:val="1"/>
      <w:numFmt w:val="none"/>
      <w:lvlText w:val=""/>
      <w:lvlJc w:val="left"/>
      <w:pPr>
        <w:tabs>
          <w:tab w:val="num" w:pos="1008"/>
        </w:tabs>
        <w:ind w:left="1008" w:hanging="1008"/>
      </w:pPr>
      <w:rPr>
        <w:rFonts w:hint="default"/>
      </w:rPr>
    </w:lvl>
    <w:lvl w:ilvl="5">
      <w:start w:val="1"/>
      <w:numFmt w:val="decimal"/>
      <w:lvlText w:val="%1"/>
      <w:lvlJc w:val="left"/>
      <w:pPr>
        <w:tabs>
          <w:tab w:val="num" w:pos="1152"/>
        </w:tabs>
        <w:ind w:left="1152" w:hanging="1152"/>
      </w:pPr>
      <w:rPr>
        <w:rFonts w:hint="default"/>
      </w:rPr>
    </w:lvl>
    <w:lvl w:ilvl="6">
      <w:start w:val="1"/>
      <w:numFmt w:val="decimal"/>
      <w:lvlText w:val="%1."/>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460A28BF"/>
    <w:multiLevelType w:val="hybridMultilevel"/>
    <w:tmpl w:val="90D2546A"/>
    <w:lvl w:ilvl="0" w:tplc="E580F874">
      <w:start w:val="1"/>
      <w:numFmt w:val="upperLetter"/>
      <w:pStyle w:val="Titre2"/>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E542ECF"/>
    <w:multiLevelType w:val="hybridMultilevel"/>
    <w:tmpl w:val="11741664"/>
    <w:lvl w:ilvl="0" w:tplc="4EEAF476">
      <w:start w:val="1"/>
      <w:numFmt w:val="lowerLetter"/>
      <w:pStyle w:val="Titre3"/>
      <w:lvlText w:val="%1)"/>
      <w:lvlJc w:val="left"/>
      <w:pPr>
        <w:ind w:left="1068" w:hanging="360"/>
      </w:pPr>
      <w:rPr>
        <w:rFonts w:hint="default"/>
      </w:r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6" w15:restartNumberingAfterBreak="0">
    <w:nsid w:val="57662D18"/>
    <w:multiLevelType w:val="hybridMultilevel"/>
    <w:tmpl w:val="9468C83C"/>
    <w:lvl w:ilvl="0" w:tplc="30C8B46E">
      <w:start w:val="2"/>
      <w:numFmt w:val="bullet"/>
      <w:lvlText w:val="-"/>
      <w:lvlJc w:val="left"/>
      <w:pPr>
        <w:ind w:left="1789" w:hanging="360"/>
      </w:pPr>
      <w:rPr>
        <w:rFonts w:ascii="Verdana" w:eastAsia="Times New Roman" w:hAnsi="Verdana" w:cs="Times New Roman" w:hint="default"/>
      </w:rPr>
    </w:lvl>
    <w:lvl w:ilvl="1" w:tplc="040C0003">
      <w:start w:val="1"/>
      <w:numFmt w:val="bullet"/>
      <w:lvlText w:val="o"/>
      <w:lvlJc w:val="left"/>
      <w:pPr>
        <w:ind w:left="2509" w:hanging="360"/>
      </w:pPr>
      <w:rPr>
        <w:rFonts w:ascii="Courier New" w:hAnsi="Courier New" w:cs="Courier New" w:hint="default"/>
      </w:rPr>
    </w:lvl>
    <w:lvl w:ilvl="2" w:tplc="040C0005" w:tentative="1">
      <w:start w:val="1"/>
      <w:numFmt w:val="bullet"/>
      <w:lvlText w:val=""/>
      <w:lvlJc w:val="left"/>
      <w:pPr>
        <w:ind w:left="3229" w:hanging="360"/>
      </w:pPr>
      <w:rPr>
        <w:rFonts w:ascii="Wingdings" w:hAnsi="Wingdings" w:hint="default"/>
      </w:rPr>
    </w:lvl>
    <w:lvl w:ilvl="3" w:tplc="040C0001" w:tentative="1">
      <w:start w:val="1"/>
      <w:numFmt w:val="bullet"/>
      <w:lvlText w:val=""/>
      <w:lvlJc w:val="left"/>
      <w:pPr>
        <w:ind w:left="3949" w:hanging="360"/>
      </w:pPr>
      <w:rPr>
        <w:rFonts w:ascii="Symbol" w:hAnsi="Symbol" w:hint="default"/>
      </w:rPr>
    </w:lvl>
    <w:lvl w:ilvl="4" w:tplc="040C0003" w:tentative="1">
      <w:start w:val="1"/>
      <w:numFmt w:val="bullet"/>
      <w:lvlText w:val="o"/>
      <w:lvlJc w:val="left"/>
      <w:pPr>
        <w:ind w:left="4669" w:hanging="360"/>
      </w:pPr>
      <w:rPr>
        <w:rFonts w:ascii="Courier New" w:hAnsi="Courier New" w:cs="Courier New" w:hint="default"/>
      </w:rPr>
    </w:lvl>
    <w:lvl w:ilvl="5" w:tplc="040C0005" w:tentative="1">
      <w:start w:val="1"/>
      <w:numFmt w:val="bullet"/>
      <w:lvlText w:val=""/>
      <w:lvlJc w:val="left"/>
      <w:pPr>
        <w:ind w:left="5389" w:hanging="360"/>
      </w:pPr>
      <w:rPr>
        <w:rFonts w:ascii="Wingdings" w:hAnsi="Wingdings" w:hint="default"/>
      </w:rPr>
    </w:lvl>
    <w:lvl w:ilvl="6" w:tplc="040C0001" w:tentative="1">
      <w:start w:val="1"/>
      <w:numFmt w:val="bullet"/>
      <w:lvlText w:val=""/>
      <w:lvlJc w:val="left"/>
      <w:pPr>
        <w:ind w:left="6109" w:hanging="360"/>
      </w:pPr>
      <w:rPr>
        <w:rFonts w:ascii="Symbol" w:hAnsi="Symbol" w:hint="default"/>
      </w:rPr>
    </w:lvl>
    <w:lvl w:ilvl="7" w:tplc="040C0003" w:tentative="1">
      <w:start w:val="1"/>
      <w:numFmt w:val="bullet"/>
      <w:lvlText w:val="o"/>
      <w:lvlJc w:val="left"/>
      <w:pPr>
        <w:ind w:left="6829" w:hanging="360"/>
      </w:pPr>
      <w:rPr>
        <w:rFonts w:ascii="Courier New" w:hAnsi="Courier New" w:cs="Courier New" w:hint="default"/>
      </w:rPr>
    </w:lvl>
    <w:lvl w:ilvl="8" w:tplc="040C0005" w:tentative="1">
      <w:start w:val="1"/>
      <w:numFmt w:val="bullet"/>
      <w:lvlText w:val=""/>
      <w:lvlJc w:val="left"/>
      <w:pPr>
        <w:ind w:left="7549" w:hanging="360"/>
      </w:pPr>
      <w:rPr>
        <w:rFonts w:ascii="Wingdings" w:hAnsi="Wingdings" w:hint="default"/>
      </w:rPr>
    </w:lvl>
  </w:abstractNum>
  <w:abstractNum w:abstractNumId="7" w15:restartNumberingAfterBreak="0">
    <w:nsid w:val="75A5156C"/>
    <w:multiLevelType w:val="hybridMultilevel"/>
    <w:tmpl w:val="D4A43584"/>
    <w:lvl w:ilvl="0" w:tplc="30C8B46E">
      <w:start w:val="2"/>
      <w:numFmt w:val="bullet"/>
      <w:lvlText w:val="-"/>
      <w:lvlJc w:val="left"/>
      <w:pPr>
        <w:ind w:left="1428" w:hanging="360"/>
      </w:pPr>
      <w:rPr>
        <w:rFonts w:ascii="Verdana" w:eastAsia="Times New Roman" w:hAnsi="Verdana"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75B73983"/>
    <w:multiLevelType w:val="hybridMultilevel"/>
    <w:tmpl w:val="2CDE9976"/>
    <w:lvl w:ilvl="0" w:tplc="30C8B46E">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5"/>
  </w:num>
  <w:num w:numId="4">
    <w:abstractNumId w:val="4"/>
  </w:num>
  <w:num w:numId="5">
    <w:abstractNumId w:val="4"/>
    <w:lvlOverride w:ilvl="0">
      <w:startOverride w:val="1"/>
    </w:lvlOverride>
  </w:num>
  <w:num w:numId="6">
    <w:abstractNumId w:val="5"/>
    <w:lvlOverride w:ilvl="0">
      <w:startOverride w:val="1"/>
    </w:lvlOverride>
  </w:num>
  <w:num w:numId="7">
    <w:abstractNumId w:val="4"/>
    <w:lvlOverride w:ilvl="0">
      <w:startOverride w:val="1"/>
    </w:lvlOverride>
  </w:num>
  <w:num w:numId="8">
    <w:abstractNumId w:val="5"/>
    <w:lvlOverride w:ilvl="0">
      <w:startOverride w:val="1"/>
    </w:lvlOverride>
  </w:num>
  <w:num w:numId="9">
    <w:abstractNumId w:val="4"/>
    <w:lvlOverride w:ilvl="0">
      <w:startOverride w:val="1"/>
    </w:lvlOverride>
  </w:num>
  <w:num w:numId="10">
    <w:abstractNumId w:val="5"/>
    <w:lvlOverride w:ilvl="0">
      <w:startOverride w:val="1"/>
    </w:lvlOverride>
  </w:num>
  <w:num w:numId="11">
    <w:abstractNumId w:val="4"/>
    <w:lvlOverride w:ilvl="0">
      <w:startOverride w:val="1"/>
    </w:lvlOverride>
  </w:num>
  <w:num w:numId="12">
    <w:abstractNumId w:val="5"/>
    <w:lvlOverride w:ilvl="0">
      <w:startOverride w:val="1"/>
    </w:lvlOverride>
  </w:num>
  <w:num w:numId="13">
    <w:abstractNumId w:val="4"/>
    <w:lvlOverride w:ilvl="0">
      <w:startOverride w:val="1"/>
    </w:lvlOverride>
  </w:num>
  <w:num w:numId="14">
    <w:abstractNumId w:val="5"/>
    <w:lvlOverride w:ilvl="0">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0"/>
  </w:num>
  <w:num w:numId="18">
    <w:abstractNumId w:val="7"/>
  </w:num>
  <w:num w:numId="19">
    <w:abstractNumId w:val="8"/>
  </w:num>
  <w:num w:numId="20">
    <w:abstractNumId w:val="4"/>
    <w:lvlOverride w:ilvl="0">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1E2"/>
    <w:rsid w:val="0001228D"/>
    <w:rsid w:val="00015A53"/>
    <w:rsid w:val="00017FF9"/>
    <w:rsid w:val="000234CA"/>
    <w:rsid w:val="00044338"/>
    <w:rsid w:val="00057761"/>
    <w:rsid w:val="000772F3"/>
    <w:rsid w:val="000A5C00"/>
    <w:rsid w:val="000C1667"/>
    <w:rsid w:val="000F3210"/>
    <w:rsid w:val="00144C41"/>
    <w:rsid w:val="0015404E"/>
    <w:rsid w:val="00160295"/>
    <w:rsid w:val="001C51EF"/>
    <w:rsid w:val="001D2A8C"/>
    <w:rsid w:val="001D614A"/>
    <w:rsid w:val="001D668A"/>
    <w:rsid w:val="001F0F74"/>
    <w:rsid w:val="00261E0D"/>
    <w:rsid w:val="002904A1"/>
    <w:rsid w:val="00293521"/>
    <w:rsid w:val="002A6A1A"/>
    <w:rsid w:val="002B546A"/>
    <w:rsid w:val="002C7518"/>
    <w:rsid w:val="002D299A"/>
    <w:rsid w:val="002D3A46"/>
    <w:rsid w:val="002D3E8F"/>
    <w:rsid w:val="002F1541"/>
    <w:rsid w:val="00306C76"/>
    <w:rsid w:val="003120D2"/>
    <w:rsid w:val="00323D66"/>
    <w:rsid w:val="00325C62"/>
    <w:rsid w:val="003368C1"/>
    <w:rsid w:val="003658B0"/>
    <w:rsid w:val="003771A5"/>
    <w:rsid w:val="003B1E23"/>
    <w:rsid w:val="003C3575"/>
    <w:rsid w:val="003C4959"/>
    <w:rsid w:val="003C78EC"/>
    <w:rsid w:val="003D6416"/>
    <w:rsid w:val="003E09F7"/>
    <w:rsid w:val="003E4FFF"/>
    <w:rsid w:val="00400AB5"/>
    <w:rsid w:val="004178C1"/>
    <w:rsid w:val="004255BD"/>
    <w:rsid w:val="004508D4"/>
    <w:rsid w:val="00474259"/>
    <w:rsid w:val="0051253D"/>
    <w:rsid w:val="0051767B"/>
    <w:rsid w:val="00521AFD"/>
    <w:rsid w:val="00523120"/>
    <w:rsid w:val="005314DD"/>
    <w:rsid w:val="00532945"/>
    <w:rsid w:val="005511FF"/>
    <w:rsid w:val="00551324"/>
    <w:rsid w:val="00554E0C"/>
    <w:rsid w:val="0055605F"/>
    <w:rsid w:val="00564BE8"/>
    <w:rsid w:val="005C2B26"/>
    <w:rsid w:val="005D26D0"/>
    <w:rsid w:val="005D2798"/>
    <w:rsid w:val="006116A9"/>
    <w:rsid w:val="0061529E"/>
    <w:rsid w:val="00621B74"/>
    <w:rsid w:val="0062215A"/>
    <w:rsid w:val="00634D37"/>
    <w:rsid w:val="00654268"/>
    <w:rsid w:val="00662B66"/>
    <w:rsid w:val="0066444B"/>
    <w:rsid w:val="00682202"/>
    <w:rsid w:val="00684CC8"/>
    <w:rsid w:val="006B71BB"/>
    <w:rsid w:val="006D20D0"/>
    <w:rsid w:val="006D2A37"/>
    <w:rsid w:val="006E4907"/>
    <w:rsid w:val="007121A0"/>
    <w:rsid w:val="0071269C"/>
    <w:rsid w:val="0072231C"/>
    <w:rsid w:val="007276EC"/>
    <w:rsid w:val="00731DB2"/>
    <w:rsid w:val="0073460D"/>
    <w:rsid w:val="00736CA9"/>
    <w:rsid w:val="0075496B"/>
    <w:rsid w:val="00756B5B"/>
    <w:rsid w:val="0075768E"/>
    <w:rsid w:val="00771376"/>
    <w:rsid w:val="00787FCB"/>
    <w:rsid w:val="00792D50"/>
    <w:rsid w:val="0079633F"/>
    <w:rsid w:val="007B545D"/>
    <w:rsid w:val="007D3E03"/>
    <w:rsid w:val="007F4229"/>
    <w:rsid w:val="00807289"/>
    <w:rsid w:val="008110F4"/>
    <w:rsid w:val="008113E2"/>
    <w:rsid w:val="008343E7"/>
    <w:rsid w:val="008358A6"/>
    <w:rsid w:val="00855C60"/>
    <w:rsid w:val="00860B97"/>
    <w:rsid w:val="008B0C9F"/>
    <w:rsid w:val="008B754E"/>
    <w:rsid w:val="008D0429"/>
    <w:rsid w:val="0090297E"/>
    <w:rsid w:val="00927A97"/>
    <w:rsid w:val="00930652"/>
    <w:rsid w:val="00932EC7"/>
    <w:rsid w:val="009455B6"/>
    <w:rsid w:val="00947508"/>
    <w:rsid w:val="00951C51"/>
    <w:rsid w:val="00962D57"/>
    <w:rsid w:val="00980949"/>
    <w:rsid w:val="00994515"/>
    <w:rsid w:val="009A6976"/>
    <w:rsid w:val="009C124B"/>
    <w:rsid w:val="009C42F0"/>
    <w:rsid w:val="009C7970"/>
    <w:rsid w:val="00A1031B"/>
    <w:rsid w:val="00A11FA0"/>
    <w:rsid w:val="00A20669"/>
    <w:rsid w:val="00A211CD"/>
    <w:rsid w:val="00A21B9F"/>
    <w:rsid w:val="00A54AAB"/>
    <w:rsid w:val="00A62F32"/>
    <w:rsid w:val="00A81686"/>
    <w:rsid w:val="00A81D2C"/>
    <w:rsid w:val="00A844E0"/>
    <w:rsid w:val="00A902D8"/>
    <w:rsid w:val="00A975C0"/>
    <w:rsid w:val="00AB69F3"/>
    <w:rsid w:val="00AC7A87"/>
    <w:rsid w:val="00AD7E72"/>
    <w:rsid w:val="00B3654C"/>
    <w:rsid w:val="00B42509"/>
    <w:rsid w:val="00B622F5"/>
    <w:rsid w:val="00B63B57"/>
    <w:rsid w:val="00B64E57"/>
    <w:rsid w:val="00B7211C"/>
    <w:rsid w:val="00BA0140"/>
    <w:rsid w:val="00BB7EA6"/>
    <w:rsid w:val="00C10C2E"/>
    <w:rsid w:val="00C12C52"/>
    <w:rsid w:val="00C648E9"/>
    <w:rsid w:val="00C74C33"/>
    <w:rsid w:val="00CD56CF"/>
    <w:rsid w:val="00CF39E5"/>
    <w:rsid w:val="00CF3E6F"/>
    <w:rsid w:val="00D02A25"/>
    <w:rsid w:val="00D13C07"/>
    <w:rsid w:val="00D233C7"/>
    <w:rsid w:val="00D27267"/>
    <w:rsid w:val="00D376FD"/>
    <w:rsid w:val="00D402CE"/>
    <w:rsid w:val="00D56D55"/>
    <w:rsid w:val="00D6720D"/>
    <w:rsid w:val="00D73101"/>
    <w:rsid w:val="00D7333E"/>
    <w:rsid w:val="00DD2E9B"/>
    <w:rsid w:val="00DD572E"/>
    <w:rsid w:val="00DD6810"/>
    <w:rsid w:val="00DE58A4"/>
    <w:rsid w:val="00DE63F1"/>
    <w:rsid w:val="00E018AE"/>
    <w:rsid w:val="00E157D8"/>
    <w:rsid w:val="00E313CC"/>
    <w:rsid w:val="00E43DCF"/>
    <w:rsid w:val="00E77EA3"/>
    <w:rsid w:val="00E83013"/>
    <w:rsid w:val="00E873A5"/>
    <w:rsid w:val="00EB25AC"/>
    <w:rsid w:val="00EC24CE"/>
    <w:rsid w:val="00ED11E2"/>
    <w:rsid w:val="00ED51B9"/>
    <w:rsid w:val="00EE48D3"/>
    <w:rsid w:val="00EE7DDC"/>
    <w:rsid w:val="00EF7AF6"/>
    <w:rsid w:val="00F05928"/>
    <w:rsid w:val="00F41757"/>
    <w:rsid w:val="00F461FF"/>
    <w:rsid w:val="00F936D8"/>
    <w:rsid w:val="00FA2E51"/>
    <w:rsid w:val="00FD29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FBA56"/>
  <w15:docId w15:val="{B956C5F6-86EB-46E7-981B-370142D62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45D"/>
    <w:pPr>
      <w:jc w:val="both"/>
    </w:pPr>
  </w:style>
  <w:style w:type="paragraph" w:styleId="Titre1">
    <w:name w:val="heading 1"/>
    <w:basedOn w:val="TABNIVEAU1"/>
    <w:next w:val="Normal"/>
    <w:link w:val="Titre1Car"/>
    <w:uiPriority w:val="9"/>
    <w:qFormat/>
    <w:rsid w:val="00CF39E5"/>
    <w:pPr>
      <w:tabs>
        <w:tab w:val="clear" w:pos="284"/>
        <w:tab w:val="num" w:pos="360"/>
      </w:tabs>
      <w:spacing w:after="0" w:line="24" w:lineRule="atLeast"/>
      <w:ind w:left="360" w:hanging="180"/>
      <w:outlineLvl w:val="0"/>
    </w:pPr>
    <w:rPr>
      <w:b/>
      <w:i/>
      <w:sz w:val="20"/>
      <w:u w:val="single"/>
    </w:rPr>
  </w:style>
  <w:style w:type="paragraph" w:styleId="Titre2">
    <w:name w:val="heading 2"/>
    <w:basedOn w:val="Paragraphedeliste"/>
    <w:next w:val="Normal"/>
    <w:link w:val="Titre2Car"/>
    <w:uiPriority w:val="9"/>
    <w:unhideWhenUsed/>
    <w:qFormat/>
    <w:rsid w:val="00D402CE"/>
    <w:pPr>
      <w:numPr>
        <w:numId w:val="4"/>
      </w:numPr>
      <w:spacing w:after="0" w:line="24" w:lineRule="atLeast"/>
      <w:outlineLvl w:val="1"/>
    </w:pPr>
    <w:rPr>
      <w:rFonts w:ascii="Verdana" w:eastAsia="Times New Roman" w:hAnsi="Verdana" w:cs="Times New Roman"/>
      <w:i/>
      <w:caps/>
      <w:sz w:val="20"/>
      <w:szCs w:val="20"/>
      <w:u w:val="single"/>
      <w:lang w:eastAsia="fr-FR"/>
    </w:rPr>
  </w:style>
  <w:style w:type="paragraph" w:styleId="Titre3">
    <w:name w:val="heading 3"/>
    <w:basedOn w:val="Normal"/>
    <w:link w:val="Titre3Car"/>
    <w:uiPriority w:val="9"/>
    <w:qFormat/>
    <w:rsid w:val="00D402CE"/>
    <w:pPr>
      <w:numPr>
        <w:numId w:val="3"/>
      </w:numPr>
      <w:autoSpaceDE w:val="0"/>
      <w:autoSpaceDN w:val="0"/>
      <w:adjustRightInd w:val="0"/>
      <w:spacing w:after="0" w:line="24" w:lineRule="atLeast"/>
      <w:outlineLvl w:val="2"/>
    </w:pPr>
    <w:rPr>
      <w:rFonts w:ascii="Verdana" w:hAnsi="Verdana" w:cs="Arial"/>
      <w:i/>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05ARTICLENiv1-TexteCar">
    <w:name w:val="05_ARTICLE_Niv1 - Texte Car"/>
    <w:link w:val="05ARTICLENiv1-TexteCarCar"/>
    <w:uiPriority w:val="99"/>
    <w:rsid w:val="00A21B9F"/>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
    <w:name w:val="05_ARTICLE_Niv1 - Texte Car Car"/>
    <w:link w:val="05ARTICLENiv1-TexteCar"/>
    <w:uiPriority w:val="99"/>
    <w:locked/>
    <w:rsid w:val="00A21B9F"/>
    <w:rPr>
      <w:rFonts w:ascii="Verdana" w:eastAsia="Times New Roman" w:hAnsi="Verdana" w:cs="Times New Roman"/>
      <w:noProof/>
      <w:spacing w:val="-6"/>
      <w:sz w:val="18"/>
      <w:szCs w:val="20"/>
      <w:lang w:eastAsia="fr-FR"/>
    </w:rPr>
  </w:style>
  <w:style w:type="paragraph" w:customStyle="1" w:styleId="TABNIVEAU1">
    <w:name w:val="TAB NIVEAU 1"/>
    <w:basedOn w:val="Normal"/>
    <w:uiPriority w:val="99"/>
    <w:rsid w:val="00A21B9F"/>
    <w:pPr>
      <w:numPr>
        <w:numId w:val="1"/>
      </w:numPr>
      <w:spacing w:after="240" w:line="240" w:lineRule="auto"/>
    </w:pPr>
    <w:rPr>
      <w:rFonts w:ascii="Verdana" w:eastAsia="Times New Roman" w:hAnsi="Verdana" w:cs="Times New Roman"/>
      <w:spacing w:val="-6"/>
      <w:sz w:val="18"/>
      <w:szCs w:val="20"/>
      <w:lang w:eastAsia="fr-FR"/>
    </w:rPr>
  </w:style>
  <w:style w:type="paragraph" w:customStyle="1" w:styleId="numrationniveau1">
    <w:name w:val="énumération niveau 1"/>
    <w:basedOn w:val="Normal"/>
    <w:uiPriority w:val="99"/>
    <w:rsid w:val="00A21B9F"/>
    <w:pPr>
      <w:numPr>
        <w:ilvl w:val="1"/>
        <w:numId w:val="1"/>
      </w:numPr>
      <w:spacing w:after="240" w:line="240" w:lineRule="auto"/>
    </w:pPr>
    <w:rPr>
      <w:rFonts w:ascii="Verdana" w:eastAsia="Times New Roman" w:hAnsi="Verdana" w:cs="Times New Roman"/>
      <w:spacing w:val="-6"/>
      <w:sz w:val="18"/>
      <w:szCs w:val="20"/>
      <w:lang w:eastAsia="fr-FR"/>
    </w:rPr>
  </w:style>
  <w:style w:type="character" w:customStyle="1" w:styleId="Titre3Car">
    <w:name w:val="Titre 3 Car"/>
    <w:basedOn w:val="Policepardfaut"/>
    <w:link w:val="Titre3"/>
    <w:uiPriority w:val="9"/>
    <w:rsid w:val="00D402CE"/>
    <w:rPr>
      <w:rFonts w:ascii="Verdana" w:hAnsi="Verdana" w:cs="Arial"/>
      <w:i/>
      <w:sz w:val="20"/>
      <w:szCs w:val="20"/>
      <w:u w:val="single"/>
    </w:rPr>
  </w:style>
  <w:style w:type="paragraph" w:styleId="NormalWeb">
    <w:name w:val="Normal (Web)"/>
    <w:basedOn w:val="Normal"/>
    <w:uiPriority w:val="99"/>
    <w:semiHidden/>
    <w:unhideWhenUsed/>
    <w:rsid w:val="00A21B9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1D2A8C"/>
    <w:rPr>
      <w:sz w:val="16"/>
      <w:szCs w:val="16"/>
    </w:rPr>
  </w:style>
  <w:style w:type="paragraph" w:styleId="Commentaire">
    <w:name w:val="annotation text"/>
    <w:basedOn w:val="Normal"/>
    <w:link w:val="CommentaireCar"/>
    <w:unhideWhenUsed/>
    <w:rsid w:val="001D2A8C"/>
    <w:pPr>
      <w:spacing w:line="240" w:lineRule="auto"/>
    </w:pPr>
    <w:rPr>
      <w:sz w:val="20"/>
      <w:szCs w:val="20"/>
    </w:rPr>
  </w:style>
  <w:style w:type="character" w:customStyle="1" w:styleId="CommentaireCar">
    <w:name w:val="Commentaire Car"/>
    <w:basedOn w:val="Policepardfaut"/>
    <w:link w:val="Commentaire"/>
    <w:rsid w:val="001D2A8C"/>
    <w:rPr>
      <w:sz w:val="20"/>
      <w:szCs w:val="20"/>
    </w:rPr>
  </w:style>
  <w:style w:type="paragraph" w:styleId="Objetducommentaire">
    <w:name w:val="annotation subject"/>
    <w:basedOn w:val="Commentaire"/>
    <w:next w:val="Commentaire"/>
    <w:link w:val="ObjetducommentaireCar"/>
    <w:uiPriority w:val="99"/>
    <w:semiHidden/>
    <w:unhideWhenUsed/>
    <w:rsid w:val="001D2A8C"/>
    <w:rPr>
      <w:b/>
      <w:bCs/>
    </w:rPr>
  </w:style>
  <w:style w:type="character" w:customStyle="1" w:styleId="ObjetducommentaireCar">
    <w:name w:val="Objet du commentaire Car"/>
    <w:basedOn w:val="CommentaireCar"/>
    <w:link w:val="Objetducommentaire"/>
    <w:uiPriority w:val="99"/>
    <w:semiHidden/>
    <w:rsid w:val="001D2A8C"/>
    <w:rPr>
      <w:b/>
      <w:bCs/>
      <w:sz w:val="20"/>
      <w:szCs w:val="20"/>
    </w:rPr>
  </w:style>
  <w:style w:type="paragraph" w:styleId="Textedebulles">
    <w:name w:val="Balloon Text"/>
    <w:basedOn w:val="Normal"/>
    <w:link w:val="TextedebullesCar"/>
    <w:uiPriority w:val="99"/>
    <w:semiHidden/>
    <w:unhideWhenUsed/>
    <w:rsid w:val="001D2A8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D2A8C"/>
    <w:rPr>
      <w:rFonts w:ascii="Tahoma" w:hAnsi="Tahoma" w:cs="Tahoma"/>
      <w:sz w:val="16"/>
      <w:szCs w:val="16"/>
    </w:rPr>
  </w:style>
  <w:style w:type="character" w:styleId="Lienhypertexte">
    <w:name w:val="Hyperlink"/>
    <w:basedOn w:val="Policepardfaut"/>
    <w:uiPriority w:val="99"/>
    <w:unhideWhenUsed/>
    <w:rsid w:val="008113E2"/>
    <w:rPr>
      <w:color w:val="0000FF"/>
      <w:u w:val="single"/>
    </w:rPr>
  </w:style>
  <w:style w:type="paragraph" w:styleId="Paragraphedeliste">
    <w:name w:val="List Paragraph"/>
    <w:basedOn w:val="Normal"/>
    <w:uiPriority w:val="34"/>
    <w:qFormat/>
    <w:rsid w:val="00A975C0"/>
    <w:pPr>
      <w:ind w:left="720"/>
      <w:contextualSpacing/>
    </w:pPr>
  </w:style>
  <w:style w:type="table" w:styleId="Grilledutableau">
    <w:name w:val="Table Grid"/>
    <w:basedOn w:val="TableauNormal"/>
    <w:uiPriority w:val="59"/>
    <w:rsid w:val="0072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CF39E5"/>
    <w:rPr>
      <w:rFonts w:ascii="Verdana" w:eastAsia="Times New Roman" w:hAnsi="Verdana" w:cs="Times New Roman"/>
      <w:b/>
      <w:i/>
      <w:spacing w:val="-6"/>
      <w:sz w:val="20"/>
      <w:szCs w:val="20"/>
      <w:u w:val="single"/>
      <w:lang w:eastAsia="fr-FR"/>
    </w:rPr>
  </w:style>
  <w:style w:type="character" w:customStyle="1" w:styleId="Titre2Car">
    <w:name w:val="Titre 2 Car"/>
    <w:basedOn w:val="Policepardfaut"/>
    <w:link w:val="Titre2"/>
    <w:uiPriority w:val="9"/>
    <w:rsid w:val="00D402CE"/>
    <w:rPr>
      <w:rFonts w:ascii="Verdana" w:eastAsia="Times New Roman" w:hAnsi="Verdana" w:cs="Times New Roman"/>
      <w:i/>
      <w:caps/>
      <w:sz w:val="20"/>
      <w:szCs w:val="20"/>
      <w:u w:val="single"/>
      <w:lang w:eastAsia="fr-FR"/>
    </w:rPr>
  </w:style>
  <w:style w:type="paragraph" w:styleId="En-ttedetabledesmatires">
    <w:name w:val="TOC Heading"/>
    <w:basedOn w:val="Titre1"/>
    <w:next w:val="Normal"/>
    <w:uiPriority w:val="39"/>
    <w:semiHidden/>
    <w:unhideWhenUsed/>
    <w:qFormat/>
    <w:rsid w:val="001D668A"/>
    <w:pPr>
      <w:keepNext/>
      <w:keepLines/>
      <w:numPr>
        <w:numId w:val="0"/>
      </w:numPr>
      <w:spacing w:before="480" w:line="276" w:lineRule="auto"/>
      <w:jc w:val="left"/>
      <w:outlineLvl w:val="9"/>
    </w:pPr>
    <w:rPr>
      <w:rFonts w:asciiTheme="majorHAnsi" w:eastAsiaTheme="majorEastAsia" w:hAnsiTheme="majorHAnsi" w:cstheme="majorBidi"/>
      <w:bCs/>
      <w:i w:val="0"/>
      <w:color w:val="365F91" w:themeColor="accent1" w:themeShade="BF"/>
      <w:spacing w:val="0"/>
      <w:sz w:val="28"/>
      <w:szCs w:val="28"/>
      <w:u w:val="none"/>
    </w:rPr>
  </w:style>
  <w:style w:type="paragraph" w:styleId="TM1">
    <w:name w:val="toc 1"/>
    <w:basedOn w:val="Normal"/>
    <w:next w:val="Normal"/>
    <w:autoRedefine/>
    <w:uiPriority w:val="39"/>
    <w:unhideWhenUsed/>
    <w:rsid w:val="001D668A"/>
    <w:pPr>
      <w:spacing w:before="120" w:after="120"/>
      <w:jc w:val="left"/>
    </w:pPr>
    <w:rPr>
      <w:b/>
      <w:bCs/>
      <w:caps/>
      <w:sz w:val="20"/>
      <w:szCs w:val="20"/>
    </w:rPr>
  </w:style>
  <w:style w:type="paragraph" w:styleId="TM2">
    <w:name w:val="toc 2"/>
    <w:basedOn w:val="Normal"/>
    <w:next w:val="Normal"/>
    <w:autoRedefine/>
    <w:uiPriority w:val="39"/>
    <w:unhideWhenUsed/>
    <w:rsid w:val="001D668A"/>
    <w:pPr>
      <w:spacing w:after="0"/>
      <w:ind w:left="220"/>
      <w:jc w:val="left"/>
    </w:pPr>
    <w:rPr>
      <w:smallCaps/>
      <w:sz w:val="20"/>
      <w:szCs w:val="20"/>
    </w:rPr>
  </w:style>
  <w:style w:type="paragraph" w:styleId="TM3">
    <w:name w:val="toc 3"/>
    <w:basedOn w:val="Normal"/>
    <w:next w:val="Normal"/>
    <w:autoRedefine/>
    <w:uiPriority w:val="39"/>
    <w:unhideWhenUsed/>
    <w:rsid w:val="001D668A"/>
    <w:pPr>
      <w:spacing w:after="0"/>
      <w:ind w:left="440"/>
      <w:jc w:val="left"/>
    </w:pPr>
    <w:rPr>
      <w:i/>
      <w:iCs/>
      <w:sz w:val="20"/>
      <w:szCs w:val="20"/>
    </w:rPr>
  </w:style>
  <w:style w:type="paragraph" w:styleId="TM4">
    <w:name w:val="toc 4"/>
    <w:basedOn w:val="Normal"/>
    <w:next w:val="Normal"/>
    <w:autoRedefine/>
    <w:uiPriority w:val="39"/>
    <w:unhideWhenUsed/>
    <w:rsid w:val="001D668A"/>
    <w:pPr>
      <w:spacing w:after="0"/>
      <w:ind w:left="660"/>
      <w:jc w:val="left"/>
    </w:pPr>
    <w:rPr>
      <w:sz w:val="18"/>
      <w:szCs w:val="18"/>
    </w:rPr>
  </w:style>
  <w:style w:type="paragraph" w:styleId="TM5">
    <w:name w:val="toc 5"/>
    <w:basedOn w:val="Normal"/>
    <w:next w:val="Normal"/>
    <w:autoRedefine/>
    <w:uiPriority w:val="39"/>
    <w:unhideWhenUsed/>
    <w:rsid w:val="001D668A"/>
    <w:pPr>
      <w:spacing w:after="0"/>
      <w:ind w:left="880"/>
      <w:jc w:val="left"/>
    </w:pPr>
    <w:rPr>
      <w:sz w:val="18"/>
      <w:szCs w:val="18"/>
    </w:rPr>
  </w:style>
  <w:style w:type="paragraph" w:styleId="TM6">
    <w:name w:val="toc 6"/>
    <w:basedOn w:val="Normal"/>
    <w:next w:val="Normal"/>
    <w:autoRedefine/>
    <w:uiPriority w:val="39"/>
    <w:unhideWhenUsed/>
    <w:rsid w:val="001D668A"/>
    <w:pPr>
      <w:spacing w:after="0"/>
      <w:ind w:left="1100"/>
      <w:jc w:val="left"/>
    </w:pPr>
    <w:rPr>
      <w:sz w:val="18"/>
      <w:szCs w:val="18"/>
    </w:rPr>
  </w:style>
  <w:style w:type="paragraph" w:styleId="TM7">
    <w:name w:val="toc 7"/>
    <w:basedOn w:val="Normal"/>
    <w:next w:val="Normal"/>
    <w:autoRedefine/>
    <w:uiPriority w:val="39"/>
    <w:unhideWhenUsed/>
    <w:rsid w:val="001D668A"/>
    <w:pPr>
      <w:spacing w:after="0"/>
      <w:ind w:left="1320"/>
      <w:jc w:val="left"/>
    </w:pPr>
    <w:rPr>
      <w:sz w:val="18"/>
      <w:szCs w:val="18"/>
    </w:rPr>
  </w:style>
  <w:style w:type="paragraph" w:styleId="TM8">
    <w:name w:val="toc 8"/>
    <w:basedOn w:val="Normal"/>
    <w:next w:val="Normal"/>
    <w:autoRedefine/>
    <w:uiPriority w:val="39"/>
    <w:unhideWhenUsed/>
    <w:rsid w:val="001D668A"/>
    <w:pPr>
      <w:spacing w:after="0"/>
      <w:ind w:left="1540"/>
      <w:jc w:val="left"/>
    </w:pPr>
    <w:rPr>
      <w:sz w:val="18"/>
      <w:szCs w:val="18"/>
    </w:rPr>
  </w:style>
  <w:style w:type="paragraph" w:styleId="TM9">
    <w:name w:val="toc 9"/>
    <w:basedOn w:val="Normal"/>
    <w:next w:val="Normal"/>
    <w:autoRedefine/>
    <w:uiPriority w:val="39"/>
    <w:unhideWhenUsed/>
    <w:rsid w:val="001D668A"/>
    <w:pPr>
      <w:spacing w:after="0"/>
      <w:ind w:left="1760"/>
      <w:jc w:val="left"/>
    </w:pPr>
    <w:rPr>
      <w:sz w:val="18"/>
      <w:szCs w:val="18"/>
    </w:rPr>
  </w:style>
  <w:style w:type="paragraph" w:styleId="En-tte">
    <w:name w:val="header"/>
    <w:basedOn w:val="Normal"/>
    <w:link w:val="En-tteCar"/>
    <w:unhideWhenUsed/>
    <w:rsid w:val="00D56D55"/>
    <w:pPr>
      <w:tabs>
        <w:tab w:val="center" w:pos="4536"/>
        <w:tab w:val="right" w:pos="9072"/>
      </w:tabs>
      <w:spacing w:after="0" w:line="240" w:lineRule="auto"/>
    </w:pPr>
  </w:style>
  <w:style w:type="character" w:customStyle="1" w:styleId="En-tteCar">
    <w:name w:val="En-tête Car"/>
    <w:basedOn w:val="Policepardfaut"/>
    <w:link w:val="En-tte"/>
    <w:rsid w:val="00D56D55"/>
  </w:style>
  <w:style w:type="paragraph" w:styleId="Pieddepage">
    <w:name w:val="footer"/>
    <w:basedOn w:val="Normal"/>
    <w:link w:val="PieddepageCar"/>
    <w:uiPriority w:val="99"/>
    <w:unhideWhenUsed/>
    <w:rsid w:val="00D56D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6D55"/>
  </w:style>
  <w:style w:type="paragraph" w:customStyle="1" w:styleId="Balardpuce1">
    <w:name w:val="Balard puce 1"/>
    <w:basedOn w:val="Normal"/>
    <w:link w:val="Balardpuce1Car"/>
    <w:uiPriority w:val="99"/>
    <w:qFormat/>
    <w:rsid w:val="00A1031B"/>
    <w:pPr>
      <w:numPr>
        <w:numId w:val="16"/>
      </w:numPr>
      <w:spacing w:before="120" w:after="120" w:line="240" w:lineRule="auto"/>
    </w:pPr>
    <w:rPr>
      <w:rFonts w:ascii="Calibri" w:eastAsia="Calibri" w:hAnsi="Calibri" w:cs="Times New Roman"/>
      <w:szCs w:val="20"/>
      <w:lang w:val="x-none" w:bidi="en-US"/>
    </w:rPr>
  </w:style>
  <w:style w:type="paragraph" w:customStyle="1" w:styleId="Balardpuce2">
    <w:name w:val="Balard puce 2"/>
    <w:basedOn w:val="Normal"/>
    <w:qFormat/>
    <w:rsid w:val="00A1031B"/>
    <w:pPr>
      <w:numPr>
        <w:ilvl w:val="1"/>
        <w:numId w:val="16"/>
      </w:numPr>
      <w:spacing w:before="120" w:after="120" w:line="240" w:lineRule="auto"/>
    </w:pPr>
    <w:rPr>
      <w:rFonts w:ascii="Calibri" w:eastAsia="Calibri" w:hAnsi="Calibri" w:cs="Times New Roman"/>
      <w:szCs w:val="20"/>
      <w:lang w:val="x-none" w:bidi="en-US"/>
    </w:rPr>
  </w:style>
  <w:style w:type="paragraph" w:customStyle="1" w:styleId="BalardTitre1">
    <w:name w:val="Balard Titre1"/>
    <w:basedOn w:val="Normal"/>
    <w:next w:val="BalardTitre2"/>
    <w:qFormat/>
    <w:rsid w:val="00A1031B"/>
    <w:pPr>
      <w:numPr>
        <w:numId w:val="15"/>
      </w:numPr>
      <w:tabs>
        <w:tab w:val="left" w:pos="0"/>
        <w:tab w:val="left" w:pos="794"/>
      </w:tabs>
      <w:spacing w:before="240" w:after="240" w:line="240" w:lineRule="auto"/>
    </w:pPr>
    <w:rPr>
      <w:rFonts w:ascii="Calibri" w:eastAsia="Calibri" w:hAnsi="Calibri" w:cs="Times New Roman"/>
      <w:b/>
      <w:color w:val="002060"/>
      <w:sz w:val="32"/>
      <w:szCs w:val="20"/>
      <w:lang w:bidi="en-US"/>
    </w:rPr>
  </w:style>
  <w:style w:type="paragraph" w:customStyle="1" w:styleId="BalardTitre2">
    <w:name w:val="Balard Titre2"/>
    <w:basedOn w:val="Normal"/>
    <w:next w:val="BalardTitre3"/>
    <w:qFormat/>
    <w:rsid w:val="00A1031B"/>
    <w:pPr>
      <w:numPr>
        <w:ilvl w:val="1"/>
        <w:numId w:val="15"/>
      </w:numPr>
      <w:tabs>
        <w:tab w:val="num" w:pos="0"/>
      </w:tabs>
      <w:spacing w:before="240" w:after="240" w:line="240" w:lineRule="auto"/>
      <w:ind w:left="1134" w:hanging="737"/>
    </w:pPr>
    <w:rPr>
      <w:rFonts w:ascii="Calibri" w:eastAsia="Calibri" w:hAnsi="Calibri" w:cs="Times New Roman"/>
      <w:b/>
      <w:color w:val="92CDDC"/>
      <w:sz w:val="28"/>
      <w:szCs w:val="20"/>
      <w:lang w:bidi="en-US"/>
    </w:rPr>
  </w:style>
  <w:style w:type="paragraph" w:customStyle="1" w:styleId="BalardTitre3">
    <w:name w:val="Balard Titre3"/>
    <w:basedOn w:val="Normal"/>
    <w:next w:val="BalardTitre4"/>
    <w:qFormat/>
    <w:rsid w:val="00A1031B"/>
    <w:pPr>
      <w:numPr>
        <w:ilvl w:val="2"/>
        <w:numId w:val="15"/>
      </w:numPr>
      <w:tabs>
        <w:tab w:val="clear" w:pos="794"/>
        <w:tab w:val="num" w:pos="0"/>
      </w:tabs>
      <w:spacing w:before="240" w:after="240" w:line="240" w:lineRule="auto"/>
      <w:ind w:left="1871" w:hanging="737"/>
    </w:pPr>
    <w:rPr>
      <w:rFonts w:ascii="Calibri" w:eastAsia="Calibri" w:hAnsi="Calibri" w:cs="Times New Roman"/>
      <w:b/>
      <w:color w:val="85616A"/>
      <w:sz w:val="24"/>
      <w:szCs w:val="20"/>
      <w:lang w:bidi="en-US"/>
    </w:rPr>
  </w:style>
  <w:style w:type="paragraph" w:customStyle="1" w:styleId="BalardTitre4">
    <w:name w:val="Balard Titre4"/>
    <w:basedOn w:val="Normal"/>
    <w:next w:val="Normal"/>
    <w:qFormat/>
    <w:rsid w:val="00A1031B"/>
    <w:pPr>
      <w:numPr>
        <w:ilvl w:val="3"/>
        <w:numId w:val="15"/>
      </w:numPr>
      <w:tabs>
        <w:tab w:val="clear" w:pos="864"/>
        <w:tab w:val="num" w:pos="0"/>
      </w:tabs>
      <w:spacing w:before="240" w:after="240" w:line="240" w:lineRule="auto"/>
      <w:ind w:left="1758" w:hanging="340"/>
    </w:pPr>
    <w:rPr>
      <w:rFonts w:ascii="Calibri" w:eastAsia="Calibri" w:hAnsi="Calibri" w:cs="Times New Roman"/>
      <w:szCs w:val="20"/>
      <w:lang w:bidi="en-US"/>
    </w:rPr>
  </w:style>
  <w:style w:type="paragraph" w:customStyle="1" w:styleId="Balardpuce3">
    <w:name w:val="Balard puce 3"/>
    <w:basedOn w:val="Normal"/>
    <w:uiPriority w:val="99"/>
    <w:qFormat/>
    <w:rsid w:val="00A1031B"/>
    <w:pPr>
      <w:numPr>
        <w:ilvl w:val="2"/>
        <w:numId w:val="16"/>
      </w:numPr>
      <w:spacing w:before="120" w:after="120" w:line="240" w:lineRule="auto"/>
    </w:pPr>
    <w:rPr>
      <w:rFonts w:ascii="Calibri" w:eastAsia="Calibri" w:hAnsi="Calibri" w:cs="Times New Roman"/>
      <w:szCs w:val="20"/>
      <w:lang w:bidi="en-US"/>
    </w:rPr>
  </w:style>
  <w:style w:type="character" w:customStyle="1" w:styleId="Balardpuce1Car">
    <w:name w:val="Balard puce 1 Car"/>
    <w:link w:val="Balardpuce1"/>
    <w:uiPriority w:val="99"/>
    <w:rsid w:val="00A1031B"/>
    <w:rPr>
      <w:rFonts w:ascii="Calibri" w:eastAsia="Calibri" w:hAnsi="Calibri" w:cs="Times New Roman"/>
      <w:szCs w:val="20"/>
      <w:lang w:val="x-none" w:bidi="en-US"/>
    </w:rPr>
  </w:style>
  <w:style w:type="paragraph" w:customStyle="1" w:styleId="texte">
    <w:name w:val="texte"/>
    <w:basedOn w:val="Normal"/>
    <w:link w:val="texteCar"/>
    <w:rsid w:val="00A1031B"/>
    <w:pPr>
      <w:spacing w:before="160" w:after="0" w:line="240" w:lineRule="auto"/>
    </w:pPr>
    <w:rPr>
      <w:rFonts w:ascii="Arial" w:eastAsia="Times New Roman" w:hAnsi="Arial" w:cs="Times New Roman"/>
      <w:sz w:val="20"/>
      <w:szCs w:val="20"/>
      <w:lang w:val="x-none"/>
    </w:rPr>
  </w:style>
  <w:style w:type="character" w:customStyle="1" w:styleId="texteCar">
    <w:name w:val="texte Car"/>
    <w:link w:val="texte"/>
    <w:rsid w:val="00A1031B"/>
    <w:rPr>
      <w:rFonts w:ascii="Arial" w:eastAsia="Times New Roman" w:hAnsi="Arial" w:cs="Times New Roman"/>
      <w:sz w:val="20"/>
      <w:szCs w:val="20"/>
      <w:lang w:val="x-none"/>
    </w:rPr>
  </w:style>
  <w:style w:type="paragraph" w:customStyle="1" w:styleId="Default">
    <w:name w:val="Default"/>
    <w:rsid w:val="00D233C7"/>
    <w:pPr>
      <w:autoSpaceDE w:val="0"/>
      <w:autoSpaceDN w:val="0"/>
      <w:adjustRightInd w:val="0"/>
      <w:spacing w:after="0" w:line="240" w:lineRule="auto"/>
    </w:pPr>
    <w:rPr>
      <w:rFonts w:ascii="Arial" w:hAnsi="Arial" w:cs="Arial"/>
      <w:color w:val="000000"/>
      <w:sz w:val="24"/>
      <w:szCs w:val="24"/>
    </w:rPr>
  </w:style>
  <w:style w:type="paragraph" w:styleId="Sansinterligne">
    <w:name w:val="No Spacing"/>
    <w:uiPriority w:val="1"/>
    <w:qFormat/>
    <w:rsid w:val="007121A0"/>
    <w:pPr>
      <w:spacing w:after="0" w:line="240" w:lineRule="auto"/>
      <w:jc w:val="both"/>
    </w:pPr>
  </w:style>
  <w:style w:type="paragraph" w:customStyle="1" w:styleId="normalsimple">
    <w:name w:val="normal simple"/>
    <w:basedOn w:val="Normal"/>
    <w:next w:val="Normal"/>
    <w:rsid w:val="00A11FA0"/>
    <w:pPr>
      <w:overflowPunct w:val="0"/>
      <w:autoSpaceDE w:val="0"/>
      <w:autoSpaceDN w:val="0"/>
      <w:adjustRightInd w:val="0"/>
      <w:spacing w:after="0" w:line="240" w:lineRule="auto"/>
      <w:textAlignment w:val="baseline"/>
    </w:pPr>
    <w:rPr>
      <w:rFonts w:ascii="Verdana" w:eastAsia="Times New Roman" w:hAnsi="Verdana" w:cs="Times New Roman"/>
      <w:sz w:val="10"/>
      <w:szCs w:val="20"/>
      <w:lang w:eastAsia="fr-FR"/>
    </w:rPr>
  </w:style>
  <w:style w:type="paragraph" w:styleId="Listepuces2">
    <w:name w:val="List Bullet 2"/>
    <w:basedOn w:val="Normal"/>
    <w:uiPriority w:val="99"/>
    <w:unhideWhenUsed/>
    <w:rsid w:val="00A11FA0"/>
    <w:pPr>
      <w:numPr>
        <w:numId w:val="17"/>
      </w:numPr>
      <w:autoSpaceDE w:val="0"/>
      <w:autoSpaceDN w:val="0"/>
      <w:adjustRightInd w:val="0"/>
      <w:spacing w:before="120" w:after="120"/>
      <w:contextualSpacing/>
    </w:pPr>
    <w:rPr>
      <w:rFonts w:ascii="Century Gothic" w:hAnsi="Century Gothic" w:cs="Arial"/>
      <w:bCs/>
      <w:sz w:val="20"/>
      <w:szCs w:val="20"/>
    </w:rPr>
  </w:style>
  <w:style w:type="paragraph" w:customStyle="1" w:styleId="Normal2">
    <w:name w:val="Normal2"/>
    <w:basedOn w:val="Normal"/>
    <w:rsid w:val="008358A6"/>
    <w:pPr>
      <w:keepLines/>
      <w:tabs>
        <w:tab w:val="left" w:pos="567"/>
        <w:tab w:val="left" w:pos="851"/>
        <w:tab w:val="left" w:pos="1134"/>
      </w:tabs>
      <w:spacing w:after="0" w:line="240" w:lineRule="auto"/>
      <w:ind w:left="284" w:firstLine="284"/>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960581">
      <w:bodyDiv w:val="1"/>
      <w:marLeft w:val="0"/>
      <w:marRight w:val="0"/>
      <w:marTop w:val="0"/>
      <w:marBottom w:val="0"/>
      <w:divBdr>
        <w:top w:val="none" w:sz="0" w:space="0" w:color="auto"/>
        <w:left w:val="none" w:sz="0" w:space="0" w:color="auto"/>
        <w:bottom w:val="none" w:sz="0" w:space="0" w:color="auto"/>
        <w:right w:val="none" w:sz="0" w:space="0" w:color="auto"/>
      </w:divBdr>
    </w:div>
    <w:div w:id="408430627">
      <w:bodyDiv w:val="1"/>
      <w:marLeft w:val="0"/>
      <w:marRight w:val="0"/>
      <w:marTop w:val="0"/>
      <w:marBottom w:val="0"/>
      <w:divBdr>
        <w:top w:val="none" w:sz="0" w:space="0" w:color="auto"/>
        <w:left w:val="none" w:sz="0" w:space="0" w:color="auto"/>
        <w:bottom w:val="none" w:sz="0" w:space="0" w:color="auto"/>
        <w:right w:val="none" w:sz="0" w:space="0" w:color="auto"/>
      </w:divBdr>
    </w:div>
    <w:div w:id="473836965">
      <w:bodyDiv w:val="1"/>
      <w:marLeft w:val="0"/>
      <w:marRight w:val="0"/>
      <w:marTop w:val="0"/>
      <w:marBottom w:val="0"/>
      <w:divBdr>
        <w:top w:val="none" w:sz="0" w:space="0" w:color="auto"/>
        <w:left w:val="none" w:sz="0" w:space="0" w:color="auto"/>
        <w:bottom w:val="none" w:sz="0" w:space="0" w:color="auto"/>
        <w:right w:val="none" w:sz="0" w:space="0" w:color="auto"/>
      </w:divBdr>
    </w:div>
    <w:div w:id="529413592">
      <w:bodyDiv w:val="1"/>
      <w:marLeft w:val="0"/>
      <w:marRight w:val="0"/>
      <w:marTop w:val="0"/>
      <w:marBottom w:val="0"/>
      <w:divBdr>
        <w:top w:val="none" w:sz="0" w:space="0" w:color="auto"/>
        <w:left w:val="none" w:sz="0" w:space="0" w:color="auto"/>
        <w:bottom w:val="none" w:sz="0" w:space="0" w:color="auto"/>
        <w:right w:val="none" w:sz="0" w:space="0" w:color="auto"/>
      </w:divBdr>
    </w:div>
    <w:div w:id="881092680">
      <w:bodyDiv w:val="1"/>
      <w:marLeft w:val="0"/>
      <w:marRight w:val="0"/>
      <w:marTop w:val="0"/>
      <w:marBottom w:val="0"/>
      <w:divBdr>
        <w:top w:val="none" w:sz="0" w:space="0" w:color="auto"/>
        <w:left w:val="none" w:sz="0" w:space="0" w:color="auto"/>
        <w:bottom w:val="none" w:sz="0" w:space="0" w:color="auto"/>
        <w:right w:val="none" w:sz="0" w:space="0" w:color="auto"/>
      </w:divBdr>
    </w:div>
    <w:div w:id="920986335">
      <w:bodyDiv w:val="1"/>
      <w:marLeft w:val="0"/>
      <w:marRight w:val="0"/>
      <w:marTop w:val="0"/>
      <w:marBottom w:val="0"/>
      <w:divBdr>
        <w:top w:val="none" w:sz="0" w:space="0" w:color="auto"/>
        <w:left w:val="none" w:sz="0" w:space="0" w:color="auto"/>
        <w:bottom w:val="none" w:sz="0" w:space="0" w:color="auto"/>
        <w:right w:val="none" w:sz="0" w:space="0" w:color="auto"/>
      </w:divBdr>
      <w:divsChild>
        <w:div w:id="1810975382">
          <w:marLeft w:val="0"/>
          <w:marRight w:val="0"/>
          <w:marTop w:val="0"/>
          <w:marBottom w:val="0"/>
          <w:divBdr>
            <w:top w:val="none" w:sz="0" w:space="0" w:color="auto"/>
            <w:left w:val="none" w:sz="0" w:space="0" w:color="auto"/>
            <w:bottom w:val="none" w:sz="0" w:space="0" w:color="auto"/>
            <w:right w:val="none" w:sz="0" w:space="0" w:color="auto"/>
          </w:divBdr>
          <w:divsChild>
            <w:div w:id="2147117323">
              <w:marLeft w:val="0"/>
              <w:marRight w:val="0"/>
              <w:marTop w:val="0"/>
              <w:marBottom w:val="0"/>
              <w:divBdr>
                <w:top w:val="none" w:sz="0" w:space="0" w:color="auto"/>
                <w:left w:val="none" w:sz="0" w:space="0" w:color="auto"/>
                <w:bottom w:val="none" w:sz="0" w:space="0" w:color="auto"/>
                <w:right w:val="none" w:sz="0" w:space="0" w:color="auto"/>
              </w:divBdr>
            </w:div>
          </w:divsChild>
        </w:div>
        <w:div w:id="1686521103">
          <w:marLeft w:val="0"/>
          <w:marRight w:val="0"/>
          <w:marTop w:val="0"/>
          <w:marBottom w:val="0"/>
          <w:divBdr>
            <w:top w:val="none" w:sz="0" w:space="0" w:color="auto"/>
            <w:left w:val="none" w:sz="0" w:space="0" w:color="auto"/>
            <w:bottom w:val="none" w:sz="0" w:space="0" w:color="auto"/>
            <w:right w:val="none" w:sz="0" w:space="0" w:color="auto"/>
          </w:divBdr>
          <w:divsChild>
            <w:div w:id="46074186">
              <w:marLeft w:val="0"/>
              <w:marRight w:val="0"/>
              <w:marTop w:val="0"/>
              <w:marBottom w:val="0"/>
              <w:divBdr>
                <w:top w:val="none" w:sz="0" w:space="0" w:color="auto"/>
                <w:left w:val="none" w:sz="0" w:space="0" w:color="auto"/>
                <w:bottom w:val="none" w:sz="0" w:space="0" w:color="auto"/>
                <w:right w:val="none" w:sz="0" w:space="0" w:color="auto"/>
              </w:divBdr>
            </w:div>
          </w:divsChild>
        </w:div>
        <w:div w:id="1127160293">
          <w:marLeft w:val="0"/>
          <w:marRight w:val="0"/>
          <w:marTop w:val="0"/>
          <w:marBottom w:val="0"/>
          <w:divBdr>
            <w:top w:val="none" w:sz="0" w:space="0" w:color="auto"/>
            <w:left w:val="none" w:sz="0" w:space="0" w:color="auto"/>
            <w:bottom w:val="none" w:sz="0" w:space="0" w:color="auto"/>
            <w:right w:val="none" w:sz="0" w:space="0" w:color="auto"/>
          </w:divBdr>
          <w:divsChild>
            <w:div w:id="1886794460">
              <w:marLeft w:val="0"/>
              <w:marRight w:val="0"/>
              <w:marTop w:val="0"/>
              <w:marBottom w:val="0"/>
              <w:divBdr>
                <w:top w:val="none" w:sz="0" w:space="0" w:color="auto"/>
                <w:left w:val="none" w:sz="0" w:space="0" w:color="auto"/>
                <w:bottom w:val="none" w:sz="0" w:space="0" w:color="auto"/>
                <w:right w:val="none" w:sz="0" w:space="0" w:color="auto"/>
              </w:divBdr>
            </w:div>
          </w:divsChild>
        </w:div>
        <w:div w:id="103575932">
          <w:marLeft w:val="0"/>
          <w:marRight w:val="0"/>
          <w:marTop w:val="0"/>
          <w:marBottom w:val="0"/>
          <w:divBdr>
            <w:top w:val="none" w:sz="0" w:space="0" w:color="auto"/>
            <w:left w:val="none" w:sz="0" w:space="0" w:color="auto"/>
            <w:bottom w:val="none" w:sz="0" w:space="0" w:color="auto"/>
            <w:right w:val="none" w:sz="0" w:space="0" w:color="auto"/>
          </w:divBdr>
          <w:divsChild>
            <w:div w:id="1998340431">
              <w:marLeft w:val="0"/>
              <w:marRight w:val="0"/>
              <w:marTop w:val="0"/>
              <w:marBottom w:val="0"/>
              <w:divBdr>
                <w:top w:val="none" w:sz="0" w:space="0" w:color="auto"/>
                <w:left w:val="none" w:sz="0" w:space="0" w:color="auto"/>
                <w:bottom w:val="none" w:sz="0" w:space="0" w:color="auto"/>
                <w:right w:val="none" w:sz="0" w:space="0" w:color="auto"/>
              </w:divBdr>
            </w:div>
          </w:divsChild>
        </w:div>
        <w:div w:id="1309818047">
          <w:marLeft w:val="0"/>
          <w:marRight w:val="0"/>
          <w:marTop w:val="0"/>
          <w:marBottom w:val="0"/>
          <w:divBdr>
            <w:top w:val="none" w:sz="0" w:space="0" w:color="auto"/>
            <w:left w:val="none" w:sz="0" w:space="0" w:color="auto"/>
            <w:bottom w:val="none" w:sz="0" w:space="0" w:color="auto"/>
            <w:right w:val="none" w:sz="0" w:space="0" w:color="auto"/>
          </w:divBdr>
          <w:divsChild>
            <w:div w:id="1127042819">
              <w:marLeft w:val="0"/>
              <w:marRight w:val="0"/>
              <w:marTop w:val="0"/>
              <w:marBottom w:val="0"/>
              <w:divBdr>
                <w:top w:val="none" w:sz="0" w:space="0" w:color="auto"/>
                <w:left w:val="none" w:sz="0" w:space="0" w:color="auto"/>
                <w:bottom w:val="none" w:sz="0" w:space="0" w:color="auto"/>
                <w:right w:val="none" w:sz="0" w:space="0" w:color="auto"/>
              </w:divBdr>
            </w:div>
          </w:divsChild>
        </w:div>
        <w:div w:id="394856236">
          <w:marLeft w:val="0"/>
          <w:marRight w:val="0"/>
          <w:marTop w:val="0"/>
          <w:marBottom w:val="0"/>
          <w:divBdr>
            <w:top w:val="none" w:sz="0" w:space="0" w:color="auto"/>
            <w:left w:val="none" w:sz="0" w:space="0" w:color="auto"/>
            <w:bottom w:val="none" w:sz="0" w:space="0" w:color="auto"/>
            <w:right w:val="none" w:sz="0" w:space="0" w:color="auto"/>
          </w:divBdr>
          <w:divsChild>
            <w:div w:id="308483211">
              <w:marLeft w:val="0"/>
              <w:marRight w:val="0"/>
              <w:marTop w:val="0"/>
              <w:marBottom w:val="0"/>
              <w:divBdr>
                <w:top w:val="none" w:sz="0" w:space="0" w:color="auto"/>
                <w:left w:val="none" w:sz="0" w:space="0" w:color="auto"/>
                <w:bottom w:val="none" w:sz="0" w:space="0" w:color="auto"/>
                <w:right w:val="none" w:sz="0" w:space="0" w:color="auto"/>
              </w:divBdr>
            </w:div>
          </w:divsChild>
        </w:div>
        <w:div w:id="1727878598">
          <w:marLeft w:val="0"/>
          <w:marRight w:val="0"/>
          <w:marTop w:val="0"/>
          <w:marBottom w:val="0"/>
          <w:divBdr>
            <w:top w:val="none" w:sz="0" w:space="0" w:color="auto"/>
            <w:left w:val="none" w:sz="0" w:space="0" w:color="auto"/>
            <w:bottom w:val="none" w:sz="0" w:space="0" w:color="auto"/>
            <w:right w:val="none" w:sz="0" w:space="0" w:color="auto"/>
          </w:divBdr>
          <w:divsChild>
            <w:div w:id="834566492">
              <w:marLeft w:val="0"/>
              <w:marRight w:val="0"/>
              <w:marTop w:val="0"/>
              <w:marBottom w:val="0"/>
              <w:divBdr>
                <w:top w:val="none" w:sz="0" w:space="0" w:color="auto"/>
                <w:left w:val="none" w:sz="0" w:space="0" w:color="auto"/>
                <w:bottom w:val="none" w:sz="0" w:space="0" w:color="auto"/>
                <w:right w:val="none" w:sz="0" w:space="0" w:color="auto"/>
              </w:divBdr>
            </w:div>
          </w:divsChild>
        </w:div>
        <w:div w:id="2035036747">
          <w:marLeft w:val="0"/>
          <w:marRight w:val="0"/>
          <w:marTop w:val="0"/>
          <w:marBottom w:val="0"/>
          <w:divBdr>
            <w:top w:val="none" w:sz="0" w:space="0" w:color="auto"/>
            <w:left w:val="none" w:sz="0" w:space="0" w:color="auto"/>
            <w:bottom w:val="none" w:sz="0" w:space="0" w:color="auto"/>
            <w:right w:val="none" w:sz="0" w:space="0" w:color="auto"/>
          </w:divBdr>
          <w:divsChild>
            <w:div w:id="1017005261">
              <w:marLeft w:val="0"/>
              <w:marRight w:val="0"/>
              <w:marTop w:val="0"/>
              <w:marBottom w:val="0"/>
              <w:divBdr>
                <w:top w:val="none" w:sz="0" w:space="0" w:color="auto"/>
                <w:left w:val="none" w:sz="0" w:space="0" w:color="auto"/>
                <w:bottom w:val="none" w:sz="0" w:space="0" w:color="auto"/>
                <w:right w:val="none" w:sz="0" w:space="0" w:color="auto"/>
              </w:divBdr>
            </w:div>
          </w:divsChild>
        </w:div>
        <w:div w:id="1377775133">
          <w:marLeft w:val="0"/>
          <w:marRight w:val="0"/>
          <w:marTop w:val="0"/>
          <w:marBottom w:val="0"/>
          <w:divBdr>
            <w:top w:val="none" w:sz="0" w:space="0" w:color="auto"/>
            <w:left w:val="none" w:sz="0" w:space="0" w:color="auto"/>
            <w:bottom w:val="none" w:sz="0" w:space="0" w:color="auto"/>
            <w:right w:val="none" w:sz="0" w:space="0" w:color="auto"/>
          </w:divBdr>
          <w:divsChild>
            <w:div w:id="196092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16609">
      <w:bodyDiv w:val="1"/>
      <w:marLeft w:val="0"/>
      <w:marRight w:val="0"/>
      <w:marTop w:val="0"/>
      <w:marBottom w:val="0"/>
      <w:divBdr>
        <w:top w:val="none" w:sz="0" w:space="0" w:color="auto"/>
        <w:left w:val="none" w:sz="0" w:space="0" w:color="auto"/>
        <w:bottom w:val="none" w:sz="0" w:space="0" w:color="auto"/>
        <w:right w:val="none" w:sz="0" w:space="0" w:color="auto"/>
      </w:divBdr>
    </w:div>
    <w:div w:id="1412851153">
      <w:bodyDiv w:val="1"/>
      <w:marLeft w:val="0"/>
      <w:marRight w:val="0"/>
      <w:marTop w:val="0"/>
      <w:marBottom w:val="0"/>
      <w:divBdr>
        <w:top w:val="none" w:sz="0" w:space="0" w:color="auto"/>
        <w:left w:val="none" w:sz="0" w:space="0" w:color="auto"/>
        <w:bottom w:val="none" w:sz="0" w:space="0" w:color="auto"/>
        <w:right w:val="none" w:sz="0" w:space="0" w:color="auto"/>
      </w:divBdr>
    </w:div>
    <w:div w:id="1490906175">
      <w:bodyDiv w:val="1"/>
      <w:marLeft w:val="0"/>
      <w:marRight w:val="0"/>
      <w:marTop w:val="0"/>
      <w:marBottom w:val="0"/>
      <w:divBdr>
        <w:top w:val="none" w:sz="0" w:space="0" w:color="auto"/>
        <w:left w:val="none" w:sz="0" w:space="0" w:color="auto"/>
        <w:bottom w:val="none" w:sz="0" w:space="0" w:color="auto"/>
        <w:right w:val="none" w:sz="0" w:space="0" w:color="auto"/>
      </w:divBdr>
    </w:div>
    <w:div w:id="1685473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09084D-2754-411A-8029-6C0DB774A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9742</Words>
  <Characters>53585</Characters>
  <Application>Microsoft Office Word</Application>
  <DocSecurity>4</DocSecurity>
  <Lines>446</Lines>
  <Paragraphs>126</Paragraphs>
  <ScaleCrop>false</ScaleCrop>
  <HeadingPairs>
    <vt:vector size="2" baseType="variant">
      <vt:variant>
        <vt:lpstr>Titre</vt:lpstr>
      </vt:variant>
      <vt:variant>
        <vt:i4>1</vt:i4>
      </vt:variant>
    </vt:vector>
  </HeadingPairs>
  <TitlesOfParts>
    <vt:vector size="1" baseType="lpstr">
      <vt:lpstr/>
    </vt:vector>
  </TitlesOfParts>
  <Company>UPMF</Company>
  <LinksUpToDate>false</LinksUpToDate>
  <CharactersWithSpaces>63201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Loic BOUVIER</dc:creator>
  <cp:lastModifiedBy>Maxime BONFILS</cp:lastModifiedBy>
  <cp:revision>2</cp:revision>
  <cp:lastPrinted>2023-06-26T08:04:00Z</cp:lastPrinted>
  <dcterms:created xsi:type="dcterms:W3CDTF">2024-04-18T16:21:00Z</dcterms:created>
  <dcterms:modified xsi:type="dcterms:W3CDTF">2024-04-18T16:21:00Z</dcterms:modified>
</cp:coreProperties>
</file>